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BD" w:rsidRDefault="003046BD" w:rsidP="003046BD">
      <w:pPr>
        <w:pStyle w:val="Standard"/>
        <w:tabs>
          <w:tab w:val="left" w:pos="666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u w:val="single"/>
          <w:lang w:eastAsia="el-GR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-28575</wp:posOffset>
            </wp:positionV>
            <wp:extent cx="508000" cy="504825"/>
            <wp:effectExtent l="19050" t="0" r="635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6BD">
        <w:rPr>
          <w:rFonts w:ascii="Times New Roman" w:hAnsi="Times New Roman" w:cs="Times New Roman"/>
          <w:b/>
          <w:u w:val="single"/>
          <w:lang w:val="en-US"/>
        </w:rPr>
        <w:cr/>
      </w:r>
    </w:p>
    <w:tbl>
      <w:tblPr>
        <w:tblStyle w:val="a4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992"/>
        <w:gridCol w:w="3694"/>
      </w:tblGrid>
      <w:tr w:rsidR="003046BD" w:rsidRPr="003046BD" w:rsidTr="003046BD">
        <w:tc>
          <w:tcPr>
            <w:tcW w:w="4219" w:type="dxa"/>
          </w:tcPr>
          <w:p w:rsidR="003046BD" w:rsidRPr="003046BD" w:rsidRDefault="003046BD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3046BD" w:rsidRDefault="003046BD" w:rsidP="003046BD">
            <w:pPr>
              <w:pStyle w:val="Standard"/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46BD">
              <w:rPr>
                <w:rFonts w:ascii="Times New Roman" w:hAnsi="Times New Roman" w:cs="Times New Roman"/>
                <w:b/>
              </w:rPr>
              <w:t>ΕΛΛΗΝΙΚΗ ΔΗΜΟΚΡΑΤΙΑ</w:t>
            </w:r>
          </w:p>
          <w:p w:rsidR="003046BD" w:rsidRPr="003046BD" w:rsidRDefault="003046BD" w:rsidP="003046BD">
            <w:pPr>
              <w:pStyle w:val="Standard"/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46BD">
              <w:rPr>
                <w:rFonts w:ascii="Times New Roman" w:hAnsi="Times New Roman" w:cs="Times New Roman"/>
                <w:b/>
              </w:rPr>
              <w:t>ΥΠΟΥΡΓΕΙΟ ΕΡΓΑΣΙΑΣ</w:t>
            </w:r>
          </w:p>
          <w:p w:rsidR="003046BD" w:rsidRPr="003046BD" w:rsidRDefault="003046BD" w:rsidP="003046BD">
            <w:pPr>
              <w:pStyle w:val="Standard"/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46BD">
              <w:rPr>
                <w:rFonts w:ascii="Times New Roman" w:hAnsi="Times New Roman" w:cs="Times New Roman"/>
                <w:b/>
              </w:rPr>
              <w:t>ΚΟΙΝΩΝΙΚΗΣ ΑΣΦΑΛΙΣΗΣ</w:t>
            </w:r>
          </w:p>
          <w:p w:rsidR="003046BD" w:rsidRPr="003046BD" w:rsidRDefault="003046BD" w:rsidP="003046BD">
            <w:pPr>
              <w:pStyle w:val="Standard"/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ΚΑΙ ΚΟΙΝΩΝΙΚΩΝ ΥΠΟΘΕΣΕΩΝ</w:t>
            </w:r>
          </w:p>
          <w:p w:rsidR="003046BD" w:rsidRPr="003046BD" w:rsidRDefault="003046BD" w:rsidP="003046BD">
            <w:pPr>
              <w:pStyle w:val="Standard"/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46BD">
              <w:rPr>
                <w:rFonts w:ascii="Times New Roman" w:hAnsi="Times New Roman" w:cs="Times New Roman"/>
                <w:b/>
              </w:rPr>
              <w:t>ΚΕΝΤΡΟ ΚΟΙΝΩΝΙΚΗΣ ΠΡΟΝΟΙΑΣ</w:t>
            </w:r>
          </w:p>
          <w:p w:rsidR="003046BD" w:rsidRDefault="003046BD" w:rsidP="003046BD">
            <w:pPr>
              <w:pStyle w:val="Standard"/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46BD">
              <w:rPr>
                <w:rFonts w:ascii="Times New Roman" w:hAnsi="Times New Roman" w:cs="Times New Roman"/>
                <w:b/>
              </w:rPr>
              <w:t>ΠΕΡΙΦΕΡΕΙΑΣ ΘΕΣΣΑΛΙΑΣ</w:t>
            </w:r>
          </w:p>
          <w:p w:rsidR="003046BD" w:rsidRDefault="003046BD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992" w:type="dxa"/>
          </w:tcPr>
          <w:p w:rsidR="003046BD" w:rsidRDefault="003046BD" w:rsidP="003046BD">
            <w:pPr>
              <w:pStyle w:val="Standard"/>
              <w:tabs>
                <w:tab w:val="left" w:pos="6663"/>
              </w:tabs>
              <w:ind w:left="-44" w:firstLine="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4" w:type="dxa"/>
          </w:tcPr>
          <w:p w:rsidR="003046BD" w:rsidRDefault="003046BD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</w:rPr>
            </w:pPr>
          </w:p>
          <w:p w:rsidR="003046BD" w:rsidRPr="003046BD" w:rsidRDefault="00E142D0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Γιάννουλη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Λάρισας</w:t>
            </w:r>
            <w:r w:rsidR="0012070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046BD">
              <w:rPr>
                <w:rFonts w:ascii="Times New Roman" w:hAnsi="Times New Roman" w:cs="Times New Roman"/>
                <w:b/>
              </w:rPr>
              <w:t xml:space="preserve"> </w:t>
            </w:r>
            <w:r w:rsidR="003046BD" w:rsidRPr="003046BD">
              <w:rPr>
                <w:rFonts w:ascii="Times New Roman" w:hAnsi="Times New Roman" w:cs="Times New Roman"/>
                <w:b/>
              </w:rPr>
              <w:t>27-3-2020</w:t>
            </w:r>
          </w:p>
          <w:p w:rsidR="003046BD" w:rsidRPr="003046BD" w:rsidRDefault="003046BD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3046BD">
              <w:rPr>
                <w:rFonts w:ascii="Times New Roman" w:hAnsi="Times New Roman" w:cs="Times New Roman"/>
                <w:b/>
              </w:rPr>
              <w:t>Αριθμ</w:t>
            </w:r>
            <w:proofErr w:type="spellEnd"/>
            <w:r w:rsidRPr="003046B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046BD">
              <w:rPr>
                <w:rFonts w:ascii="Times New Roman" w:hAnsi="Times New Roman" w:cs="Times New Roman"/>
                <w:b/>
              </w:rPr>
              <w:t>πρωτ</w:t>
            </w:r>
            <w:proofErr w:type="spellEnd"/>
            <w:r w:rsidRPr="003046BD">
              <w:rPr>
                <w:rFonts w:ascii="Times New Roman" w:hAnsi="Times New Roman" w:cs="Times New Roman"/>
                <w:b/>
              </w:rPr>
              <w:t>. οικ. 1001</w:t>
            </w:r>
          </w:p>
          <w:p w:rsidR="003046BD" w:rsidRDefault="003046BD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</w:rPr>
            </w:pPr>
          </w:p>
          <w:p w:rsidR="003046BD" w:rsidRDefault="003046BD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:rsidR="003046BD" w:rsidRDefault="003046BD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:rsidR="003046BD" w:rsidRDefault="003046BD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:rsidR="003046BD" w:rsidRPr="003046BD" w:rsidRDefault="003046BD" w:rsidP="003046BD">
            <w:pPr>
              <w:pStyle w:val="Standard"/>
              <w:tabs>
                <w:tab w:val="left" w:pos="6663"/>
              </w:tabs>
              <w:rPr>
                <w:rFonts w:ascii="Times New Roman" w:hAnsi="Times New Roman" w:cs="Times New Roman"/>
                <w:b/>
              </w:rPr>
            </w:pPr>
            <w:r w:rsidRPr="003046BD">
              <w:rPr>
                <w:rFonts w:ascii="Times New Roman" w:hAnsi="Times New Roman" w:cs="Times New Roman"/>
                <w:b/>
              </w:rPr>
              <w:t>ΠΡΟΣ: Το Δ.Σ. του ΚΚΠ</w:t>
            </w:r>
            <w:r>
              <w:rPr>
                <w:rFonts w:ascii="Times New Roman" w:hAnsi="Times New Roman" w:cs="Times New Roman"/>
                <w:b/>
              </w:rPr>
              <w:t>Π</w:t>
            </w:r>
            <w:r w:rsidRPr="003046BD">
              <w:rPr>
                <w:rFonts w:ascii="Times New Roman" w:hAnsi="Times New Roman" w:cs="Times New Roman"/>
                <w:b/>
              </w:rPr>
              <w:t>Θ</w:t>
            </w:r>
          </w:p>
        </w:tc>
      </w:tr>
    </w:tbl>
    <w:p w:rsidR="003046BD" w:rsidRPr="003046BD" w:rsidRDefault="003046BD" w:rsidP="003046BD">
      <w:pPr>
        <w:pStyle w:val="Standard"/>
        <w:tabs>
          <w:tab w:val="left" w:pos="6663"/>
        </w:tabs>
        <w:spacing w:after="0"/>
        <w:rPr>
          <w:rFonts w:ascii="Times New Roman" w:hAnsi="Times New Roman" w:cs="Times New Roman"/>
          <w:b/>
          <w:u w:val="single"/>
        </w:rPr>
      </w:pPr>
    </w:p>
    <w:p w:rsidR="00B05255" w:rsidRDefault="00B05255" w:rsidP="000D120D">
      <w:pPr>
        <w:pStyle w:val="Standard"/>
        <w:tabs>
          <w:tab w:val="left" w:pos="6663"/>
        </w:tabs>
        <w:spacing w:after="0"/>
        <w:ind w:right="43"/>
        <w:rPr>
          <w:rFonts w:ascii="Times New Roman" w:hAnsi="Times New Roman" w:cs="Times New Roman"/>
          <w:b/>
          <w:u w:val="single"/>
        </w:rPr>
      </w:pPr>
    </w:p>
    <w:p w:rsidR="00BC15A9" w:rsidRDefault="00BC15A9" w:rsidP="000D120D">
      <w:pPr>
        <w:pStyle w:val="Standard"/>
        <w:tabs>
          <w:tab w:val="left" w:pos="6663"/>
        </w:tabs>
        <w:spacing w:after="0"/>
        <w:ind w:right="43"/>
        <w:rPr>
          <w:rFonts w:ascii="Times New Roman" w:hAnsi="Times New Roman" w:cs="Times New Roman"/>
          <w:b/>
          <w:u w:val="single"/>
        </w:rPr>
      </w:pPr>
    </w:p>
    <w:p w:rsidR="00BC15A9" w:rsidRPr="00A33591" w:rsidRDefault="00BC15A9" w:rsidP="000D120D">
      <w:pPr>
        <w:pStyle w:val="Standard"/>
        <w:tabs>
          <w:tab w:val="left" w:pos="6663"/>
        </w:tabs>
        <w:spacing w:after="0"/>
        <w:ind w:right="43"/>
        <w:rPr>
          <w:rFonts w:ascii="Times New Roman" w:hAnsi="Times New Roman" w:cs="Times New Roman"/>
          <w:b/>
          <w:u w:val="single"/>
        </w:rPr>
      </w:pPr>
    </w:p>
    <w:p w:rsidR="00B05255" w:rsidRPr="00A33591" w:rsidRDefault="00B05255" w:rsidP="00C66F0B">
      <w:pPr>
        <w:pStyle w:val="Standard"/>
        <w:tabs>
          <w:tab w:val="left" w:pos="6663"/>
        </w:tabs>
        <w:spacing w:after="0"/>
        <w:ind w:right="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Πρακτικό </w:t>
      </w:r>
      <w:r w:rsidRPr="00A33591">
        <w:rPr>
          <w:rFonts w:ascii="Times New Roman" w:hAnsi="Times New Roman" w:cs="Times New Roman"/>
          <w:b/>
        </w:rPr>
        <w:t>Επιτροπής</w:t>
      </w:r>
      <w:r w:rsidR="008F15E0">
        <w:rPr>
          <w:rFonts w:ascii="Times New Roman" w:hAnsi="Times New Roman" w:cs="Times New Roman"/>
          <w:b/>
        </w:rPr>
        <w:t xml:space="preserve"> Αξιολόγησης αιτήσεων της Προκήρυξης </w:t>
      </w:r>
      <w:r w:rsidR="008F15E0" w:rsidRPr="00A33591">
        <w:rPr>
          <w:rFonts w:ascii="Times New Roman" w:hAnsi="Times New Roman" w:cs="Times New Roman"/>
          <w:b/>
        </w:rPr>
        <w:t>του Κ.Κ.Π.Π. Θεσσαλίας</w:t>
      </w:r>
      <w:r w:rsidR="00C66F0B">
        <w:rPr>
          <w:rFonts w:ascii="Times New Roman" w:hAnsi="Times New Roman" w:cs="Times New Roman"/>
          <w:b/>
        </w:rPr>
        <w:t xml:space="preserve"> για την πρόσληψη σαράντα (40) ατόμων Επικουρικού προσωπικού</w:t>
      </w:r>
      <w:r w:rsidRPr="00A33591">
        <w:rPr>
          <w:rFonts w:ascii="Times New Roman" w:hAnsi="Times New Roman" w:cs="Times New Roman"/>
          <w:b/>
        </w:rPr>
        <w:t xml:space="preserve"> </w:t>
      </w:r>
      <w:r w:rsidR="00C66F0B" w:rsidRPr="00C66F0B">
        <w:rPr>
          <w:rFonts w:ascii="Times New Roman" w:hAnsi="Times New Roman" w:cs="Times New Roman"/>
          <w:b/>
        </w:rPr>
        <w:t xml:space="preserve">για την αντιμετώπιση έκτακτων αναγκών από την εμφάνιση και διάδοση του </w:t>
      </w:r>
      <w:proofErr w:type="spellStart"/>
      <w:r w:rsidR="00C66F0B" w:rsidRPr="00C66F0B">
        <w:rPr>
          <w:rFonts w:ascii="Times New Roman" w:hAnsi="Times New Roman" w:cs="Times New Roman"/>
          <w:b/>
        </w:rPr>
        <w:t>κορωνοϊου</w:t>
      </w:r>
      <w:proofErr w:type="spellEnd"/>
      <w:r w:rsidR="00C66F0B" w:rsidRPr="00C66F0B">
        <w:rPr>
          <w:rFonts w:ascii="Times New Roman" w:hAnsi="Times New Roman" w:cs="Times New Roman"/>
          <w:b/>
        </w:rPr>
        <w:t xml:space="preserve"> </w:t>
      </w:r>
      <w:r w:rsidR="00C66F0B" w:rsidRPr="00C66F0B">
        <w:rPr>
          <w:rFonts w:ascii="Times New Roman" w:hAnsi="Times New Roman" w:cs="Times New Roman"/>
          <w:b/>
          <w:lang w:val="en-US"/>
        </w:rPr>
        <w:t>COVID</w:t>
      </w:r>
      <w:r w:rsidR="00C66F0B" w:rsidRPr="00C66F0B">
        <w:rPr>
          <w:rFonts w:ascii="Times New Roman" w:hAnsi="Times New Roman" w:cs="Times New Roman"/>
          <w:b/>
        </w:rPr>
        <w:t>-19</w:t>
      </w:r>
      <w:r w:rsidR="00C66F0B">
        <w:rPr>
          <w:rFonts w:ascii="Times New Roman" w:hAnsi="Times New Roman" w:cs="Times New Roman"/>
          <w:b/>
        </w:rPr>
        <w:t xml:space="preserve">. </w:t>
      </w:r>
    </w:p>
    <w:p w:rsidR="00B05255" w:rsidRPr="00A33591" w:rsidRDefault="00B05255" w:rsidP="000D120D">
      <w:pPr>
        <w:pStyle w:val="Standard"/>
        <w:tabs>
          <w:tab w:val="left" w:pos="6663"/>
        </w:tabs>
        <w:spacing w:after="0"/>
        <w:ind w:right="43"/>
        <w:jc w:val="both"/>
        <w:rPr>
          <w:rFonts w:ascii="Times New Roman" w:hAnsi="Times New Roman" w:cs="Times New Roman"/>
          <w:b/>
        </w:rPr>
      </w:pPr>
    </w:p>
    <w:p w:rsidR="00B05255" w:rsidRPr="00A33591" w:rsidRDefault="00B05255" w:rsidP="000D120D">
      <w:pPr>
        <w:pStyle w:val="Standard"/>
        <w:tabs>
          <w:tab w:val="left" w:pos="6663"/>
        </w:tabs>
        <w:spacing w:after="0"/>
        <w:ind w:right="43"/>
        <w:jc w:val="both"/>
        <w:rPr>
          <w:rFonts w:ascii="Times New Roman" w:hAnsi="Times New Roman" w:cs="Times New Roman"/>
        </w:rPr>
      </w:pPr>
    </w:p>
    <w:p w:rsidR="00B05255" w:rsidRPr="00A33591" w:rsidRDefault="00B05255" w:rsidP="000D120D">
      <w:pPr>
        <w:pStyle w:val="Standard"/>
        <w:tabs>
          <w:tab w:val="left" w:pos="6663"/>
        </w:tabs>
        <w:spacing w:after="0"/>
        <w:ind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Πεντα</w:t>
      </w:r>
      <w:r w:rsidRPr="00A33591">
        <w:rPr>
          <w:rFonts w:ascii="Times New Roman" w:hAnsi="Times New Roman" w:cs="Times New Roman"/>
        </w:rPr>
        <w:t xml:space="preserve">μελής Επιτροπή που συστάθηκε, σύμφωνα με την </w:t>
      </w:r>
      <w:r>
        <w:rPr>
          <w:rFonts w:ascii="Times New Roman" w:hAnsi="Times New Roman" w:cs="Times New Roman"/>
        </w:rPr>
        <w:t>αριθ.</w:t>
      </w:r>
      <w:r w:rsidRPr="00A335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56/17-3-2020 Διοικητική Πράξη Προέδρου Δ.Σ.</w:t>
      </w:r>
      <w:r w:rsidRPr="00A33591">
        <w:rPr>
          <w:rFonts w:ascii="Times New Roman" w:hAnsi="Times New Roman" w:cs="Times New Roman"/>
        </w:rPr>
        <w:t xml:space="preserve"> του Κ.Κ.Π.Π.Θ. και αποτελείται από </w:t>
      </w:r>
      <w:r w:rsidR="00303A84">
        <w:rPr>
          <w:rFonts w:ascii="Times New Roman" w:hAnsi="Times New Roman" w:cs="Times New Roman"/>
        </w:rPr>
        <w:t>τους κάτωθι υπαλλήλους</w:t>
      </w:r>
      <w:r w:rsidRPr="00A33591">
        <w:rPr>
          <w:rFonts w:ascii="Times New Roman" w:hAnsi="Times New Roman" w:cs="Times New Roman"/>
        </w:rPr>
        <w:t>:</w:t>
      </w:r>
    </w:p>
    <w:p w:rsidR="00B05255" w:rsidRPr="00A33591" w:rsidRDefault="00B05255" w:rsidP="000D120D">
      <w:pPr>
        <w:pStyle w:val="Standard"/>
        <w:tabs>
          <w:tab w:val="left" w:pos="6663"/>
        </w:tabs>
        <w:spacing w:after="0"/>
        <w:ind w:right="43"/>
        <w:jc w:val="both"/>
        <w:rPr>
          <w:rFonts w:ascii="Times New Roman" w:hAnsi="Times New Roman" w:cs="Times New Roman"/>
        </w:rPr>
      </w:pPr>
    </w:p>
    <w:p w:rsidR="00B05255" w:rsidRPr="00A33591" w:rsidRDefault="00B05255" w:rsidP="000D120D">
      <w:pPr>
        <w:pStyle w:val="Standard"/>
        <w:numPr>
          <w:ilvl w:val="0"/>
          <w:numId w:val="1"/>
        </w:numPr>
        <w:tabs>
          <w:tab w:val="left" w:pos="709"/>
        </w:tabs>
        <w:spacing w:after="0"/>
        <w:ind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Φίλιου Δήμητρα,</w:t>
      </w:r>
      <w:r w:rsidRPr="00A335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ΔΕ Διοικητικού – Λογιστικού </w:t>
      </w:r>
    </w:p>
    <w:p w:rsidR="00B05255" w:rsidRPr="00A33591" w:rsidRDefault="00B05255" w:rsidP="000D120D">
      <w:pPr>
        <w:pStyle w:val="Standard"/>
        <w:numPr>
          <w:ilvl w:val="0"/>
          <w:numId w:val="1"/>
        </w:numPr>
        <w:spacing w:after="0"/>
        <w:ind w:right="4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Δημότσιου</w:t>
      </w:r>
      <w:proofErr w:type="spellEnd"/>
      <w:r>
        <w:rPr>
          <w:rFonts w:ascii="Times New Roman" w:hAnsi="Times New Roman" w:cs="Times New Roman"/>
        </w:rPr>
        <w:t xml:space="preserve"> Αγγέλα, ΤΕ </w:t>
      </w:r>
      <w:proofErr w:type="spellStart"/>
      <w:r>
        <w:rPr>
          <w:rFonts w:ascii="Times New Roman" w:hAnsi="Times New Roman" w:cs="Times New Roman"/>
        </w:rPr>
        <w:t>Εργοθεραπείας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05255" w:rsidRDefault="00B05255" w:rsidP="000D120D">
      <w:pPr>
        <w:pStyle w:val="Standard"/>
        <w:numPr>
          <w:ilvl w:val="0"/>
          <w:numId w:val="1"/>
        </w:numPr>
        <w:tabs>
          <w:tab w:val="left" w:pos="709"/>
        </w:tabs>
        <w:spacing w:after="0"/>
        <w:ind w:right="4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Ρωμανά</w:t>
      </w:r>
      <w:proofErr w:type="spellEnd"/>
      <w:r>
        <w:rPr>
          <w:rFonts w:ascii="Times New Roman" w:hAnsi="Times New Roman" w:cs="Times New Roman"/>
        </w:rPr>
        <w:t xml:space="preserve"> Ελένη, ΔΕ Διοικητικού – Λογιστικού</w:t>
      </w:r>
    </w:p>
    <w:p w:rsidR="00B05255" w:rsidRDefault="00B05255" w:rsidP="000D120D">
      <w:pPr>
        <w:pStyle w:val="Standard"/>
        <w:numPr>
          <w:ilvl w:val="0"/>
          <w:numId w:val="1"/>
        </w:numPr>
        <w:tabs>
          <w:tab w:val="left" w:pos="709"/>
        </w:tabs>
        <w:spacing w:after="0"/>
        <w:ind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Κόμπου Κυριακή, ΤΕ Κοινωνικών Λειτουργών </w:t>
      </w:r>
    </w:p>
    <w:p w:rsidR="00B05255" w:rsidRPr="00A33591" w:rsidRDefault="00B05255" w:rsidP="000D120D">
      <w:pPr>
        <w:pStyle w:val="Standard"/>
        <w:numPr>
          <w:ilvl w:val="0"/>
          <w:numId w:val="1"/>
        </w:numPr>
        <w:tabs>
          <w:tab w:val="left" w:pos="709"/>
        </w:tabs>
        <w:spacing w:after="0"/>
        <w:ind w:right="4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Τσιασιώτη</w:t>
      </w:r>
      <w:proofErr w:type="spellEnd"/>
      <w:r>
        <w:rPr>
          <w:rFonts w:ascii="Times New Roman" w:hAnsi="Times New Roman" w:cs="Times New Roman"/>
        </w:rPr>
        <w:t xml:space="preserve"> Ευγενία, ΤΕ Φυσικοθεραπείας </w:t>
      </w:r>
    </w:p>
    <w:p w:rsidR="00B05255" w:rsidRPr="00A33591" w:rsidRDefault="00B05255" w:rsidP="000D120D">
      <w:pPr>
        <w:pStyle w:val="Standard"/>
        <w:tabs>
          <w:tab w:val="left" w:pos="709"/>
        </w:tabs>
        <w:spacing w:after="0"/>
        <w:ind w:right="43"/>
        <w:jc w:val="both"/>
        <w:rPr>
          <w:rFonts w:ascii="Times New Roman" w:hAnsi="Times New Roman" w:cs="Times New Roman"/>
        </w:rPr>
      </w:pPr>
    </w:p>
    <w:p w:rsidR="00B05255" w:rsidRDefault="00727643" w:rsidP="007935D0">
      <w:pPr>
        <w:pStyle w:val="Standard"/>
        <w:tabs>
          <w:tab w:val="left" w:pos="709"/>
        </w:tabs>
        <w:ind w:right="43"/>
        <w:jc w:val="both"/>
        <w:rPr>
          <w:rFonts w:ascii="Times New Roman" w:hAnsi="Times New Roman" w:cs="Times New Roman"/>
        </w:rPr>
      </w:pPr>
      <w:r w:rsidRPr="00727643">
        <w:rPr>
          <w:rFonts w:ascii="Times New Roman" w:hAnsi="Times New Roman" w:cs="Times New Roman"/>
        </w:rPr>
        <w:t xml:space="preserve">Η Επιτροπή αφού εξέτασε τις αιτήσεις και όλα τα συνημμένα σε αυτές δικαιολογητικά και βαθμολόγησε το κριτήριο της προϋπηρεσίας - εμπειρίας κάθε αιτούντα, όπως αυτή προκύπτει από τα δικαιολογητικά που υποβλήθηκαν, σύμφωνα με την </w:t>
      </w:r>
      <w:r w:rsidR="00447BBB">
        <w:rPr>
          <w:rFonts w:ascii="Times New Roman" w:hAnsi="Times New Roman" w:cs="Times New Roman"/>
        </w:rPr>
        <w:t xml:space="preserve">υπ. </w:t>
      </w:r>
      <w:proofErr w:type="spellStart"/>
      <w:r w:rsidR="00447BBB">
        <w:rPr>
          <w:rFonts w:ascii="Times New Roman" w:hAnsi="Times New Roman" w:cs="Times New Roman"/>
        </w:rPr>
        <w:t>αριθμ</w:t>
      </w:r>
      <w:proofErr w:type="spellEnd"/>
      <w:r w:rsidR="00447BBB">
        <w:rPr>
          <w:rFonts w:ascii="Times New Roman" w:hAnsi="Times New Roman" w:cs="Times New Roman"/>
        </w:rPr>
        <w:t>. Γ.Π. οικ. 528/17-3-2020 Π</w:t>
      </w:r>
      <w:r w:rsidRPr="00727643">
        <w:rPr>
          <w:rFonts w:ascii="Times New Roman" w:hAnsi="Times New Roman" w:cs="Times New Roman"/>
        </w:rPr>
        <w:t xml:space="preserve">ροκήρυξη και την υπ’ </w:t>
      </w:r>
      <w:proofErr w:type="spellStart"/>
      <w:r w:rsidRPr="00727643">
        <w:rPr>
          <w:rFonts w:ascii="Times New Roman" w:hAnsi="Times New Roman" w:cs="Times New Roman"/>
        </w:rPr>
        <w:t>αριθμ</w:t>
      </w:r>
      <w:proofErr w:type="spellEnd"/>
      <w:r w:rsidRPr="00727643">
        <w:rPr>
          <w:rFonts w:ascii="Times New Roman" w:hAnsi="Times New Roman" w:cs="Times New Roman"/>
        </w:rPr>
        <w:t>. οικ.12549/4426/16-03-2020 ΚΥΑ των Υπουργών Οικονομικών,</w:t>
      </w:r>
      <w:r w:rsidR="007935D0">
        <w:rPr>
          <w:rFonts w:ascii="Times New Roman" w:hAnsi="Times New Roman" w:cs="Times New Roman"/>
        </w:rPr>
        <w:t xml:space="preserve"> </w:t>
      </w:r>
      <w:r w:rsidRPr="00727643">
        <w:rPr>
          <w:rFonts w:ascii="Times New Roman" w:hAnsi="Times New Roman" w:cs="Times New Roman"/>
        </w:rPr>
        <w:t xml:space="preserve">Εργασίας και Εσωτερικών με θέμα «Καθορισμός διαδικασίας έκτακτης πρόσληψης επικουρικού προσωπικού για την αντιμετώπιση εκτάκτων αναγκών από την εμφάνιση και διάδοση του </w:t>
      </w:r>
      <w:proofErr w:type="spellStart"/>
      <w:r w:rsidRPr="00727643">
        <w:rPr>
          <w:rFonts w:ascii="Times New Roman" w:hAnsi="Times New Roman" w:cs="Times New Roman"/>
        </w:rPr>
        <w:t>κορωνοϊού</w:t>
      </w:r>
      <w:proofErr w:type="spellEnd"/>
      <w:r w:rsidRPr="00727643">
        <w:rPr>
          <w:rFonts w:ascii="Times New Roman" w:hAnsi="Times New Roman" w:cs="Times New Roman"/>
        </w:rPr>
        <w:t xml:space="preserve"> COVID-19», κατάρτισε</w:t>
      </w:r>
      <w:r w:rsidRPr="00727643">
        <w:rPr>
          <w:rFonts w:ascii="Times New Roman" w:hAnsi="Times New Roman" w:cs="Times New Roman"/>
          <w:b/>
          <w:bCs/>
        </w:rPr>
        <w:t> </w:t>
      </w:r>
      <w:r w:rsidRPr="00727643">
        <w:rPr>
          <w:rFonts w:ascii="Times New Roman" w:hAnsi="Times New Roman" w:cs="Times New Roman"/>
        </w:rPr>
        <w:t>τους</w:t>
      </w:r>
      <w:r w:rsidRPr="00727643">
        <w:rPr>
          <w:rFonts w:ascii="Times New Roman" w:hAnsi="Times New Roman" w:cs="Times New Roman"/>
          <w:b/>
          <w:bCs/>
        </w:rPr>
        <w:t xml:space="preserve"> Πίνακες Κατάταξης </w:t>
      </w:r>
      <w:proofErr w:type="spellStart"/>
      <w:r w:rsidRPr="00727643">
        <w:rPr>
          <w:rFonts w:ascii="Times New Roman" w:hAnsi="Times New Roman" w:cs="Times New Roman"/>
          <w:b/>
          <w:bCs/>
        </w:rPr>
        <w:t>Προσληπτέων</w:t>
      </w:r>
      <w:proofErr w:type="spellEnd"/>
      <w:r w:rsidRPr="00727643">
        <w:rPr>
          <w:rFonts w:ascii="Times New Roman" w:hAnsi="Times New Roman" w:cs="Times New Roman"/>
          <w:b/>
          <w:bCs/>
        </w:rPr>
        <w:t> </w:t>
      </w:r>
      <w:r w:rsidRPr="00727643">
        <w:rPr>
          <w:rFonts w:ascii="Times New Roman" w:hAnsi="Times New Roman" w:cs="Times New Roman"/>
        </w:rPr>
        <w:t>και τους</w:t>
      </w:r>
      <w:r w:rsidRPr="00727643">
        <w:rPr>
          <w:rFonts w:ascii="Times New Roman" w:hAnsi="Times New Roman" w:cs="Times New Roman"/>
          <w:b/>
          <w:bCs/>
        </w:rPr>
        <w:t> Πίνακες Απορριπτέων</w:t>
      </w:r>
      <w:r w:rsidRPr="00727643">
        <w:rPr>
          <w:rFonts w:ascii="Times New Roman" w:hAnsi="Times New Roman" w:cs="Times New Roman"/>
        </w:rPr>
        <w:t>, ανά Κωδικό απασχόλησης Ειδικότητας και Κατηγορίας.</w:t>
      </w:r>
      <w:r w:rsidR="007935D0">
        <w:rPr>
          <w:rFonts w:ascii="Times New Roman" w:hAnsi="Times New Roman" w:cs="Times New Roman"/>
        </w:rPr>
        <w:t xml:space="preserve"> </w:t>
      </w:r>
    </w:p>
    <w:p w:rsidR="00B05255" w:rsidRPr="00A33591" w:rsidRDefault="00B05255" w:rsidP="000D120D">
      <w:pPr>
        <w:pStyle w:val="Standard"/>
        <w:tabs>
          <w:tab w:val="left" w:pos="709"/>
        </w:tabs>
        <w:spacing w:after="0"/>
        <w:ind w:right="43"/>
        <w:jc w:val="both"/>
        <w:rPr>
          <w:rFonts w:ascii="Times New Roman" w:hAnsi="Times New Roman" w:cs="Times New Roman"/>
        </w:rPr>
      </w:pPr>
      <w:r w:rsidRPr="00A33591">
        <w:rPr>
          <w:rFonts w:ascii="Times New Roman" w:hAnsi="Times New Roman" w:cs="Times New Roman"/>
        </w:rPr>
        <w:t>Συγκεκριμένα</w:t>
      </w:r>
      <w:r>
        <w:rPr>
          <w:rFonts w:ascii="Times New Roman" w:hAnsi="Times New Roman" w:cs="Times New Roman"/>
        </w:rPr>
        <w:t xml:space="preserve"> ε</w:t>
      </w:r>
      <w:r w:rsidRPr="00A33591">
        <w:rPr>
          <w:rFonts w:ascii="Times New Roman" w:hAnsi="Times New Roman" w:cs="Times New Roman"/>
        </w:rPr>
        <w:t xml:space="preserve">ξετάστηκαν συνολικά </w:t>
      </w:r>
      <w:r w:rsidR="00A94105">
        <w:rPr>
          <w:rFonts w:ascii="Times New Roman" w:hAnsi="Times New Roman" w:cs="Times New Roman"/>
        </w:rPr>
        <w:t>διακόσ</w:t>
      </w:r>
      <w:r w:rsidR="00AE2488">
        <w:rPr>
          <w:rFonts w:ascii="Times New Roman" w:hAnsi="Times New Roman" w:cs="Times New Roman"/>
        </w:rPr>
        <w:t>ι</w:t>
      </w:r>
      <w:r w:rsidR="00A94105">
        <w:rPr>
          <w:rFonts w:ascii="Times New Roman" w:hAnsi="Times New Roman" w:cs="Times New Roman"/>
        </w:rPr>
        <w:t xml:space="preserve">οι </w:t>
      </w:r>
      <w:r w:rsidR="00A8794C">
        <w:rPr>
          <w:rFonts w:ascii="Times New Roman" w:hAnsi="Times New Roman" w:cs="Times New Roman"/>
        </w:rPr>
        <w:t>δέκα έξι</w:t>
      </w:r>
      <w:r w:rsidRPr="00A33591">
        <w:rPr>
          <w:rFonts w:ascii="Times New Roman" w:hAnsi="Times New Roman" w:cs="Times New Roman"/>
        </w:rPr>
        <w:t xml:space="preserve"> (</w:t>
      </w:r>
      <w:r w:rsidR="00A8794C">
        <w:rPr>
          <w:rFonts w:ascii="Times New Roman" w:hAnsi="Times New Roman" w:cs="Times New Roman"/>
          <w:b/>
        </w:rPr>
        <w:t>216</w:t>
      </w:r>
      <w:r w:rsidRPr="00A33591">
        <w:rPr>
          <w:rFonts w:ascii="Times New Roman" w:hAnsi="Times New Roman" w:cs="Times New Roman"/>
          <w:b/>
        </w:rPr>
        <w:t>)</w:t>
      </w:r>
      <w:r w:rsidRPr="00A33591">
        <w:rPr>
          <w:rFonts w:ascii="Times New Roman" w:hAnsi="Times New Roman" w:cs="Times New Roman"/>
        </w:rPr>
        <w:t xml:space="preserve"> φ</w:t>
      </w:r>
      <w:r>
        <w:rPr>
          <w:rFonts w:ascii="Times New Roman" w:hAnsi="Times New Roman" w:cs="Times New Roman"/>
        </w:rPr>
        <w:t>άκελοι υποψηφίων, ανά κωδικό απασχόλησης ως εξής</w:t>
      </w:r>
      <w:r w:rsidRPr="00A3359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B05255" w:rsidRPr="00C04937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33591">
        <w:rPr>
          <w:rFonts w:ascii="Times New Roman" w:hAnsi="Times New Roman" w:cs="Times New Roman"/>
        </w:rPr>
        <w:t xml:space="preserve">Κωδικός </w:t>
      </w:r>
      <w:r>
        <w:rPr>
          <w:rFonts w:ascii="Times New Roman" w:hAnsi="Times New Roman" w:cs="Times New Roman"/>
        </w:rPr>
        <w:t xml:space="preserve">απασχόλησης </w:t>
      </w:r>
      <w:r w:rsidRPr="00B05255">
        <w:rPr>
          <w:rFonts w:ascii="Times New Roman" w:hAnsi="Times New Roman" w:cs="Times New Roman"/>
          <w:b/>
        </w:rPr>
        <w:t>101</w:t>
      </w:r>
      <w:r>
        <w:rPr>
          <w:rFonts w:ascii="Times New Roman" w:hAnsi="Times New Roman" w:cs="Times New Roman"/>
        </w:rPr>
        <w:t>- Ειδικότητας</w:t>
      </w:r>
      <w:r w:rsidRPr="00A335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Π</w:t>
      </w:r>
      <w:r w:rsidRPr="00A33591">
        <w:rPr>
          <w:rFonts w:ascii="Times New Roman" w:hAnsi="Times New Roman" w:cs="Times New Roman"/>
          <w:b/>
        </w:rPr>
        <w:t xml:space="preserve">Ε </w:t>
      </w:r>
      <w:r>
        <w:rPr>
          <w:rFonts w:ascii="Times New Roman" w:hAnsi="Times New Roman" w:cs="Times New Roman"/>
          <w:b/>
        </w:rPr>
        <w:t>Ιατρών (Παθολόγων)</w:t>
      </w:r>
      <w:r w:rsidRPr="00A33591">
        <w:rPr>
          <w:rFonts w:ascii="Times New Roman" w:hAnsi="Times New Roman" w:cs="Times New Roman"/>
        </w:rPr>
        <w:t xml:space="preserve">: </w:t>
      </w:r>
      <w:r w:rsidRPr="00A87017">
        <w:rPr>
          <w:rFonts w:ascii="Times New Roman" w:hAnsi="Times New Roman" w:cs="Times New Roman"/>
        </w:rPr>
        <w:t xml:space="preserve">Κατατέθηκαν </w:t>
      </w:r>
      <w:r w:rsidRPr="00B05255">
        <w:rPr>
          <w:rFonts w:ascii="Times New Roman" w:hAnsi="Times New Roman" w:cs="Times New Roman"/>
        </w:rPr>
        <w:t>μηδέν (0) φάκελοι</w:t>
      </w:r>
      <w:r w:rsidRPr="00A87017">
        <w:rPr>
          <w:rFonts w:ascii="Times New Roman" w:hAnsi="Times New Roman" w:cs="Times New Roman"/>
        </w:rPr>
        <w:t xml:space="preserve"> υποψηφίων.</w:t>
      </w:r>
    </w:p>
    <w:p w:rsidR="00B05255" w:rsidRPr="00C04937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87017"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102</w:t>
      </w:r>
      <w:r w:rsidRPr="00A87017">
        <w:rPr>
          <w:rFonts w:ascii="Times New Roman" w:hAnsi="Times New Roman" w:cs="Times New Roman"/>
        </w:rPr>
        <w:t xml:space="preserve">- Ειδικότητας </w:t>
      </w:r>
      <w:r w:rsidRPr="00A87017">
        <w:rPr>
          <w:rFonts w:ascii="Times New Roman" w:hAnsi="Times New Roman" w:cs="Times New Roman"/>
          <w:b/>
        </w:rPr>
        <w:t>ΠΕ Ιατρών (Νευρολόγων)</w:t>
      </w:r>
      <w:r w:rsidRPr="00A87017">
        <w:rPr>
          <w:rFonts w:ascii="Times New Roman" w:hAnsi="Times New Roman" w:cs="Times New Roman"/>
        </w:rPr>
        <w:t xml:space="preserve">: Κατατέθηκαν </w:t>
      </w:r>
      <w:r w:rsidRPr="00B05255">
        <w:rPr>
          <w:rFonts w:ascii="Times New Roman" w:hAnsi="Times New Roman" w:cs="Times New Roman"/>
        </w:rPr>
        <w:t>μηδέν (0) φάκελοι</w:t>
      </w:r>
      <w:r w:rsidRPr="00A87017">
        <w:rPr>
          <w:rFonts w:ascii="Times New Roman" w:hAnsi="Times New Roman" w:cs="Times New Roman"/>
        </w:rPr>
        <w:t xml:space="preserve"> υποψηφίων. </w:t>
      </w:r>
    </w:p>
    <w:p w:rsidR="00B05255" w:rsidRPr="00C04937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33591">
        <w:rPr>
          <w:rFonts w:ascii="Times New Roman" w:hAnsi="Times New Roman" w:cs="Times New Roman"/>
        </w:rPr>
        <w:t xml:space="preserve">Κωδικός </w:t>
      </w:r>
      <w:r>
        <w:rPr>
          <w:rFonts w:ascii="Times New Roman" w:hAnsi="Times New Roman" w:cs="Times New Roman"/>
        </w:rPr>
        <w:t xml:space="preserve">απασχόλησης </w:t>
      </w:r>
      <w:r w:rsidRPr="00B05255">
        <w:rPr>
          <w:rFonts w:ascii="Times New Roman" w:hAnsi="Times New Roman" w:cs="Times New Roman"/>
          <w:b/>
        </w:rPr>
        <w:t>103</w:t>
      </w:r>
      <w:r>
        <w:rPr>
          <w:rFonts w:ascii="Times New Roman" w:hAnsi="Times New Roman" w:cs="Times New Roman"/>
        </w:rPr>
        <w:t>- Ειδικότητας</w:t>
      </w:r>
      <w:r w:rsidRPr="00A335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Π</w:t>
      </w:r>
      <w:r w:rsidRPr="00A33591">
        <w:rPr>
          <w:rFonts w:ascii="Times New Roman" w:hAnsi="Times New Roman" w:cs="Times New Roman"/>
          <w:b/>
        </w:rPr>
        <w:t xml:space="preserve">Ε </w:t>
      </w:r>
      <w:r>
        <w:rPr>
          <w:rFonts w:ascii="Times New Roman" w:hAnsi="Times New Roman" w:cs="Times New Roman"/>
          <w:b/>
        </w:rPr>
        <w:t>Ιατρών (Πνευμονολόγων)</w:t>
      </w:r>
      <w:r w:rsidRPr="00A3359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Κατατέθηκε</w:t>
      </w:r>
      <w:r w:rsidRPr="00A87017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ένας (1) φάκελος</w:t>
      </w:r>
      <w:r>
        <w:rPr>
          <w:rFonts w:ascii="Times New Roman" w:hAnsi="Times New Roman" w:cs="Times New Roman"/>
        </w:rPr>
        <w:t xml:space="preserve"> υποψηφίου και καταγράφηκε στο πίνακα 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>
        <w:rPr>
          <w:rFonts w:ascii="Times New Roman" w:hAnsi="Times New Roman" w:cs="Times New Roman"/>
        </w:rPr>
        <w:t>.</w:t>
      </w:r>
      <w:r w:rsidR="00533786">
        <w:rPr>
          <w:rFonts w:ascii="Times New Roman" w:hAnsi="Times New Roman" w:cs="Times New Roman"/>
        </w:rPr>
        <w:t xml:space="preserve"> 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87017"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104</w:t>
      </w:r>
      <w:r w:rsidRPr="00A87017">
        <w:rPr>
          <w:rFonts w:ascii="Times New Roman" w:hAnsi="Times New Roman" w:cs="Times New Roman"/>
        </w:rPr>
        <w:t xml:space="preserve">- Ειδικότητας </w:t>
      </w:r>
      <w:r w:rsidRPr="00A87017">
        <w:rPr>
          <w:rFonts w:ascii="Times New Roman" w:hAnsi="Times New Roman" w:cs="Times New Roman"/>
          <w:b/>
        </w:rPr>
        <w:t>ΠΕ Ιατρών (</w:t>
      </w:r>
      <w:r>
        <w:rPr>
          <w:rFonts w:ascii="Times New Roman" w:hAnsi="Times New Roman" w:cs="Times New Roman"/>
          <w:b/>
        </w:rPr>
        <w:t>Παιδιάτρων</w:t>
      </w:r>
      <w:r w:rsidRPr="00A87017">
        <w:rPr>
          <w:rFonts w:ascii="Times New Roman" w:hAnsi="Times New Roman" w:cs="Times New Roman"/>
          <w:b/>
        </w:rPr>
        <w:t>)</w:t>
      </w:r>
      <w:r w:rsidRPr="00A87017">
        <w:rPr>
          <w:rFonts w:ascii="Times New Roman" w:hAnsi="Times New Roman" w:cs="Times New Roman"/>
        </w:rPr>
        <w:t xml:space="preserve">: Κατατέθηκαν </w:t>
      </w:r>
      <w:r w:rsidRPr="00B05255">
        <w:rPr>
          <w:rFonts w:ascii="Times New Roman" w:hAnsi="Times New Roman" w:cs="Times New Roman"/>
        </w:rPr>
        <w:t>μηδέν (0) φάκελοι</w:t>
      </w:r>
      <w:r w:rsidRPr="00A87017">
        <w:rPr>
          <w:rFonts w:ascii="Times New Roman" w:hAnsi="Times New Roman" w:cs="Times New Roman"/>
        </w:rPr>
        <w:t xml:space="preserve"> υποψηφίων. </w:t>
      </w:r>
    </w:p>
    <w:p w:rsidR="00B05255" w:rsidRPr="00C04937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33591">
        <w:rPr>
          <w:rFonts w:ascii="Times New Roman" w:hAnsi="Times New Roman" w:cs="Times New Roman"/>
        </w:rPr>
        <w:t xml:space="preserve">Κωδικός </w:t>
      </w:r>
      <w:r>
        <w:rPr>
          <w:rFonts w:ascii="Times New Roman" w:hAnsi="Times New Roman" w:cs="Times New Roman"/>
        </w:rPr>
        <w:t xml:space="preserve">απασχόλησης </w:t>
      </w:r>
      <w:r w:rsidRPr="00B05255">
        <w:rPr>
          <w:rFonts w:ascii="Times New Roman" w:hAnsi="Times New Roman" w:cs="Times New Roman"/>
          <w:b/>
        </w:rPr>
        <w:t>105</w:t>
      </w:r>
      <w:r>
        <w:rPr>
          <w:rFonts w:ascii="Times New Roman" w:hAnsi="Times New Roman" w:cs="Times New Roman"/>
        </w:rPr>
        <w:t>- Ειδικότητας</w:t>
      </w:r>
      <w:r w:rsidRPr="00A335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Π</w:t>
      </w:r>
      <w:r w:rsidRPr="00A33591">
        <w:rPr>
          <w:rFonts w:ascii="Times New Roman" w:hAnsi="Times New Roman" w:cs="Times New Roman"/>
          <w:b/>
        </w:rPr>
        <w:t xml:space="preserve">Ε </w:t>
      </w:r>
      <w:r>
        <w:rPr>
          <w:rFonts w:ascii="Times New Roman" w:hAnsi="Times New Roman" w:cs="Times New Roman"/>
          <w:b/>
        </w:rPr>
        <w:t>Ιατρών (Παθολόγων)</w:t>
      </w:r>
      <w:r w:rsidRPr="00A33591">
        <w:rPr>
          <w:rFonts w:ascii="Times New Roman" w:hAnsi="Times New Roman" w:cs="Times New Roman"/>
        </w:rPr>
        <w:t xml:space="preserve">: </w:t>
      </w:r>
      <w:r w:rsidRPr="00A87017">
        <w:rPr>
          <w:rFonts w:ascii="Times New Roman" w:hAnsi="Times New Roman" w:cs="Times New Roman"/>
        </w:rPr>
        <w:t xml:space="preserve">Κατατέθηκαν </w:t>
      </w:r>
      <w:r>
        <w:rPr>
          <w:rFonts w:ascii="Times New Roman" w:hAnsi="Times New Roman" w:cs="Times New Roman"/>
        </w:rPr>
        <w:t>δύο</w:t>
      </w:r>
      <w:r w:rsidRPr="00A87017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(2) φάκελοι</w:t>
      </w:r>
      <w:r>
        <w:rPr>
          <w:rFonts w:ascii="Times New Roman" w:hAnsi="Times New Roman" w:cs="Times New Roman"/>
        </w:rPr>
        <w:t xml:space="preserve"> υποψηφίων και καταγράφηκαν στο πίνακα 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>
        <w:rPr>
          <w:rFonts w:ascii="Times New Roman" w:hAnsi="Times New Roman" w:cs="Times New Roman"/>
        </w:rPr>
        <w:t>.</w:t>
      </w:r>
      <w:r w:rsidR="00533786">
        <w:rPr>
          <w:rFonts w:ascii="Times New Roman" w:hAnsi="Times New Roman" w:cs="Times New Roman"/>
        </w:rPr>
        <w:t xml:space="preserve"> </w:t>
      </w:r>
    </w:p>
    <w:p w:rsidR="00B05255" w:rsidRPr="00C04937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87017">
        <w:rPr>
          <w:rFonts w:ascii="Times New Roman" w:hAnsi="Times New Roman" w:cs="Times New Roman"/>
        </w:rPr>
        <w:lastRenderedPageBreak/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106</w:t>
      </w:r>
      <w:r w:rsidRPr="00A87017">
        <w:rPr>
          <w:rFonts w:ascii="Times New Roman" w:hAnsi="Times New Roman" w:cs="Times New Roman"/>
        </w:rPr>
        <w:t xml:space="preserve">- Ειδικότητας </w:t>
      </w:r>
      <w:r w:rsidRPr="00A87017">
        <w:rPr>
          <w:rFonts w:ascii="Times New Roman" w:hAnsi="Times New Roman" w:cs="Times New Roman"/>
          <w:b/>
        </w:rPr>
        <w:t>ΠΕ Ιατρών (</w:t>
      </w:r>
      <w:r>
        <w:rPr>
          <w:rFonts w:ascii="Times New Roman" w:hAnsi="Times New Roman" w:cs="Times New Roman"/>
          <w:b/>
        </w:rPr>
        <w:t>Παθολόγων</w:t>
      </w:r>
      <w:r w:rsidRPr="00A87017">
        <w:rPr>
          <w:rFonts w:ascii="Times New Roman" w:hAnsi="Times New Roman" w:cs="Times New Roman"/>
          <w:b/>
        </w:rPr>
        <w:t>)</w:t>
      </w:r>
      <w:r w:rsidRPr="00A87017">
        <w:rPr>
          <w:rFonts w:ascii="Times New Roman" w:hAnsi="Times New Roman" w:cs="Times New Roman"/>
        </w:rPr>
        <w:t xml:space="preserve">: Κατατέθηκαν </w:t>
      </w:r>
      <w:r w:rsidRPr="00B05255">
        <w:rPr>
          <w:rFonts w:ascii="Times New Roman" w:hAnsi="Times New Roman" w:cs="Times New Roman"/>
        </w:rPr>
        <w:t>μηδέν (0) φάκελοι</w:t>
      </w:r>
      <w:r w:rsidRPr="00A87017">
        <w:rPr>
          <w:rFonts w:ascii="Times New Roman" w:hAnsi="Times New Roman" w:cs="Times New Roman"/>
        </w:rPr>
        <w:t xml:space="preserve"> υποψηφίων. </w:t>
      </w:r>
    </w:p>
    <w:p w:rsidR="00B05255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87017"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107</w:t>
      </w:r>
      <w:r w:rsidRPr="00A87017">
        <w:rPr>
          <w:rFonts w:ascii="Times New Roman" w:hAnsi="Times New Roman" w:cs="Times New Roman"/>
        </w:rPr>
        <w:t xml:space="preserve">- Ειδικότητας </w:t>
      </w:r>
      <w:r w:rsidRPr="00A87017">
        <w:rPr>
          <w:rFonts w:ascii="Times New Roman" w:hAnsi="Times New Roman" w:cs="Times New Roman"/>
          <w:b/>
        </w:rPr>
        <w:t>ΠΕ Ιατρών (Νευρολόγων)</w:t>
      </w:r>
      <w:r w:rsidRPr="00A87017">
        <w:rPr>
          <w:rFonts w:ascii="Times New Roman" w:hAnsi="Times New Roman" w:cs="Times New Roman"/>
        </w:rPr>
        <w:t xml:space="preserve">: Κατατέθηκαν </w:t>
      </w:r>
      <w:r w:rsidRPr="00B05255">
        <w:rPr>
          <w:rFonts w:ascii="Times New Roman" w:hAnsi="Times New Roman" w:cs="Times New Roman"/>
        </w:rPr>
        <w:t>μηδέν (0) φάκελοι</w:t>
      </w:r>
      <w:r w:rsidRPr="00A87017">
        <w:rPr>
          <w:rFonts w:ascii="Times New Roman" w:hAnsi="Times New Roman" w:cs="Times New Roman"/>
        </w:rPr>
        <w:t xml:space="preserve"> υποψηφίων. </w:t>
      </w:r>
    </w:p>
    <w:p w:rsidR="00B05255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87017"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108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ΤΕ</w:t>
      </w:r>
      <w:r w:rsidRPr="00A870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Νοσηλευτών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δέκα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10</w:t>
      </w:r>
      <w:r w:rsidRPr="00B05255">
        <w:rPr>
          <w:rFonts w:ascii="Times New Roman" w:hAnsi="Times New Roman" w:cs="Times New Roman"/>
        </w:rPr>
        <w:t>) φάκελοι</w:t>
      </w:r>
      <w:r w:rsidRPr="00A33591">
        <w:rPr>
          <w:rFonts w:ascii="Times New Roman" w:hAnsi="Times New Roman" w:cs="Times New Roman"/>
        </w:rPr>
        <w:t xml:space="preserve"> υποψηφίων. Οι </w:t>
      </w:r>
      <w:r w:rsidR="005E53A9">
        <w:rPr>
          <w:rFonts w:ascii="Times New Roman" w:hAnsi="Times New Roman" w:cs="Times New Roman"/>
        </w:rPr>
        <w:t>οκτώ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8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δύο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2</w:t>
      </w:r>
      <w:r w:rsidRPr="00B05255">
        <w:rPr>
          <w:rFonts w:ascii="Times New Roman" w:hAnsi="Times New Roman" w:cs="Times New Roman"/>
        </w:rPr>
        <w:t>) στον Πίνακα</w:t>
      </w:r>
      <w:r w:rsidRPr="00A335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87017"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109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ΤΕ</w:t>
      </w:r>
      <w:r w:rsidRPr="00A870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Νοσηλευτών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εννέα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9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φάκελοι υποψηφίων. Οι </w:t>
      </w:r>
      <w:r w:rsidR="005E53A9">
        <w:rPr>
          <w:rFonts w:ascii="Times New Roman" w:hAnsi="Times New Roman" w:cs="Times New Roman"/>
        </w:rPr>
        <w:t>επτά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7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καταγράφηκαν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δυο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2</w:t>
      </w:r>
      <w:r w:rsidRPr="00B05255">
        <w:rPr>
          <w:rFonts w:ascii="Times New Roman" w:hAnsi="Times New Roman" w:cs="Times New Roman"/>
        </w:rPr>
        <w:t>) στον</w:t>
      </w:r>
      <w:r w:rsidRPr="00A33591">
        <w:rPr>
          <w:rFonts w:ascii="Times New Roman" w:hAnsi="Times New Roman" w:cs="Times New Roman"/>
        </w:rPr>
        <w:t xml:space="preserve">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  <w:r w:rsidR="00921BD4">
        <w:rPr>
          <w:rFonts w:ascii="Times New Roman" w:hAnsi="Times New Roman" w:cs="Times New Roman"/>
        </w:rPr>
        <w:t xml:space="preserve"> 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110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ΤΕ</w:t>
      </w:r>
      <w:r w:rsidRPr="00A870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Νοσηλευτών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δέκα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5E53A9">
        <w:rPr>
          <w:rFonts w:ascii="Times New Roman" w:hAnsi="Times New Roman" w:cs="Times New Roman"/>
        </w:rPr>
        <w:t>10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φάκελοι υποψηφίων. Οι </w:t>
      </w:r>
      <w:r w:rsidR="005E53A9">
        <w:rPr>
          <w:rFonts w:ascii="Times New Roman" w:hAnsi="Times New Roman" w:cs="Times New Roman"/>
        </w:rPr>
        <w:t>επτά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7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καταγράφηκαν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τρείς</w:t>
      </w:r>
      <w:r w:rsidRPr="00A33591">
        <w:rPr>
          <w:rFonts w:ascii="Times New Roman" w:hAnsi="Times New Roman" w:cs="Times New Roman"/>
        </w:rPr>
        <w:t xml:space="preserve"> </w:t>
      </w:r>
      <w:r w:rsidR="005E53A9" w:rsidRPr="005E53A9">
        <w:rPr>
          <w:rFonts w:ascii="Times New Roman" w:hAnsi="Times New Roman" w:cs="Times New Roman"/>
        </w:rPr>
        <w:t>(3</w:t>
      </w:r>
      <w:r w:rsidRPr="005E53A9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  <w:r w:rsidR="00533786">
        <w:rPr>
          <w:rFonts w:ascii="Times New Roman" w:hAnsi="Times New Roman" w:cs="Times New Roman"/>
        </w:rPr>
        <w:t xml:space="preserve"> 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111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ΔΕ Βοηθών Νοσοκόμων / Βοηθών Νοσηλευτών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 xml:space="preserve">τριάντα </w:t>
      </w:r>
      <w:r w:rsidR="00813B15">
        <w:rPr>
          <w:rFonts w:ascii="Times New Roman" w:hAnsi="Times New Roman" w:cs="Times New Roman"/>
        </w:rPr>
        <w:t>πέντε</w:t>
      </w:r>
      <w:r w:rsidRPr="00B05255">
        <w:rPr>
          <w:rFonts w:ascii="Times New Roman" w:hAnsi="Times New Roman" w:cs="Times New Roman"/>
        </w:rPr>
        <w:t xml:space="preserve"> (</w:t>
      </w:r>
      <w:r w:rsidR="00813B15">
        <w:rPr>
          <w:rFonts w:ascii="Times New Roman" w:hAnsi="Times New Roman" w:cs="Times New Roman"/>
        </w:rPr>
        <w:t>35</w:t>
      </w:r>
      <w:r w:rsidRPr="00B05255">
        <w:rPr>
          <w:rFonts w:ascii="Times New Roman" w:hAnsi="Times New Roman" w:cs="Times New Roman"/>
        </w:rPr>
        <w:t>) φάκελοι</w:t>
      </w:r>
      <w:r w:rsidRPr="00A33591">
        <w:rPr>
          <w:rFonts w:ascii="Times New Roman" w:hAnsi="Times New Roman" w:cs="Times New Roman"/>
        </w:rPr>
        <w:t xml:space="preserve"> υποψηφίων. Οι </w:t>
      </w:r>
      <w:r w:rsidR="005E53A9">
        <w:rPr>
          <w:rFonts w:ascii="Times New Roman" w:hAnsi="Times New Roman" w:cs="Times New Roman"/>
        </w:rPr>
        <w:t>είκοσι</w:t>
      </w:r>
      <w:r w:rsidRPr="00B05255">
        <w:rPr>
          <w:rFonts w:ascii="Times New Roman" w:hAnsi="Times New Roman" w:cs="Times New Roman"/>
        </w:rPr>
        <w:t xml:space="preserve"> </w:t>
      </w:r>
      <w:r w:rsidR="00813B15">
        <w:rPr>
          <w:rFonts w:ascii="Times New Roman" w:hAnsi="Times New Roman" w:cs="Times New Roman"/>
        </w:rPr>
        <w:t>πέντε</w:t>
      </w:r>
      <w:r w:rsidR="005E53A9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813B15">
        <w:rPr>
          <w:rFonts w:ascii="Times New Roman" w:hAnsi="Times New Roman" w:cs="Times New Roman"/>
        </w:rPr>
        <w:t>25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δέκα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5E53A9">
        <w:rPr>
          <w:rFonts w:ascii="Times New Roman" w:hAnsi="Times New Roman" w:cs="Times New Roman"/>
        </w:rPr>
        <w:t>10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  <w:r w:rsidR="00E55BA9">
        <w:rPr>
          <w:rFonts w:ascii="Times New Roman" w:hAnsi="Times New Roman" w:cs="Times New Roman"/>
        </w:rPr>
        <w:t xml:space="preserve"> 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112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ΔΕ Βοηθών Νοσοκόμων / Βοηθών Νοσηλευτών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 xml:space="preserve">σαράντα </w:t>
      </w:r>
      <w:r w:rsidR="00A8794C">
        <w:rPr>
          <w:rFonts w:ascii="Times New Roman" w:hAnsi="Times New Roman" w:cs="Times New Roman"/>
        </w:rPr>
        <w:t>τέσσερεις</w:t>
      </w:r>
      <w:r w:rsidRPr="00B05255">
        <w:rPr>
          <w:rFonts w:ascii="Times New Roman" w:hAnsi="Times New Roman" w:cs="Times New Roman"/>
        </w:rPr>
        <w:t xml:space="preserve"> (</w:t>
      </w:r>
      <w:r w:rsidR="00A8794C">
        <w:rPr>
          <w:rFonts w:ascii="Times New Roman" w:hAnsi="Times New Roman" w:cs="Times New Roman"/>
        </w:rPr>
        <w:t>44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φάκελοι υποψηφίων. Οι </w:t>
      </w:r>
      <w:r w:rsidR="00813B15">
        <w:rPr>
          <w:rFonts w:ascii="Times New Roman" w:hAnsi="Times New Roman" w:cs="Times New Roman"/>
        </w:rPr>
        <w:t>τριάντα</w:t>
      </w:r>
      <w:r w:rsidRPr="00B05255">
        <w:rPr>
          <w:rFonts w:ascii="Times New Roman" w:hAnsi="Times New Roman" w:cs="Times New Roman"/>
        </w:rPr>
        <w:t xml:space="preserve"> (</w:t>
      </w:r>
      <w:r w:rsidR="00813B15">
        <w:rPr>
          <w:rFonts w:ascii="Times New Roman" w:hAnsi="Times New Roman" w:cs="Times New Roman"/>
        </w:rPr>
        <w:t>30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 xml:space="preserve">δέκα </w:t>
      </w:r>
      <w:r w:rsidR="00A8794C">
        <w:rPr>
          <w:rFonts w:ascii="Times New Roman" w:hAnsi="Times New Roman" w:cs="Times New Roman"/>
        </w:rPr>
        <w:t>τέσσερις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A8794C">
        <w:rPr>
          <w:rFonts w:ascii="Times New Roman" w:hAnsi="Times New Roman" w:cs="Times New Roman"/>
        </w:rPr>
        <w:t>14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  <w:r w:rsidR="00533786">
        <w:rPr>
          <w:rFonts w:ascii="Times New Roman" w:hAnsi="Times New Roman" w:cs="Times New Roman"/>
        </w:rPr>
        <w:t xml:space="preserve"> 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113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ΔΕ Βοηθών Νοσοκόμων / Βοηθών Νοσηλευτών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τ</w:t>
      </w:r>
      <w:r w:rsidRPr="00A33591">
        <w:rPr>
          <w:rFonts w:ascii="Times New Roman" w:hAnsi="Times New Roman" w:cs="Times New Roman"/>
        </w:rPr>
        <w:t xml:space="preserve">ριάντα </w:t>
      </w:r>
      <w:r w:rsidR="005E53A9">
        <w:rPr>
          <w:rFonts w:ascii="Times New Roman" w:hAnsi="Times New Roman" w:cs="Times New Roman"/>
        </w:rPr>
        <w:t>τρείς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33</w:t>
      </w:r>
      <w:r w:rsidRPr="00B05255">
        <w:rPr>
          <w:rFonts w:ascii="Times New Roman" w:hAnsi="Times New Roman" w:cs="Times New Roman"/>
        </w:rPr>
        <w:t>) φάκελοι</w:t>
      </w:r>
      <w:r w:rsidRPr="00A33591">
        <w:rPr>
          <w:rFonts w:ascii="Times New Roman" w:hAnsi="Times New Roman" w:cs="Times New Roman"/>
        </w:rPr>
        <w:t xml:space="preserve"> υποψηφίων. Οι είκοσι </w:t>
      </w:r>
      <w:r w:rsidR="005E53A9">
        <w:rPr>
          <w:rFonts w:ascii="Times New Roman" w:hAnsi="Times New Roman" w:cs="Times New Roman"/>
        </w:rPr>
        <w:t>πέντε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25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οκτώ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5E53A9">
        <w:rPr>
          <w:rFonts w:ascii="Times New Roman" w:hAnsi="Times New Roman" w:cs="Times New Roman"/>
        </w:rPr>
        <w:t>8</w:t>
      </w:r>
      <w:r w:rsidRPr="00B05255">
        <w:rPr>
          <w:rFonts w:ascii="Times New Roman" w:hAnsi="Times New Roman" w:cs="Times New Roman"/>
        </w:rPr>
        <w:t>) στον</w:t>
      </w:r>
      <w:r w:rsidRPr="00A33591">
        <w:rPr>
          <w:rFonts w:ascii="Times New Roman" w:hAnsi="Times New Roman" w:cs="Times New Roman"/>
        </w:rPr>
        <w:t xml:space="preserve">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  <w:r w:rsidR="00533786">
        <w:rPr>
          <w:rFonts w:ascii="Times New Roman" w:hAnsi="Times New Roman" w:cs="Times New Roman"/>
        </w:rPr>
        <w:t xml:space="preserve"> 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114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ΔΕ Κοινωνικών Φροντιστών / Επιμελητών Πρόνοιας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τριάντα </w:t>
      </w:r>
      <w:r w:rsidR="005E53A9" w:rsidRPr="005E53A9">
        <w:rPr>
          <w:rFonts w:ascii="Times New Roman" w:hAnsi="Times New Roman" w:cs="Times New Roman"/>
        </w:rPr>
        <w:t>επτά</w:t>
      </w:r>
      <w:r w:rsidRPr="005E53A9">
        <w:rPr>
          <w:rFonts w:ascii="Times New Roman" w:hAnsi="Times New Roman" w:cs="Times New Roman"/>
        </w:rPr>
        <w:t xml:space="preserve"> (</w:t>
      </w:r>
      <w:r w:rsidR="005E53A9" w:rsidRPr="005E53A9">
        <w:rPr>
          <w:rFonts w:ascii="Times New Roman" w:hAnsi="Times New Roman" w:cs="Times New Roman"/>
        </w:rPr>
        <w:t>37</w:t>
      </w:r>
      <w:r w:rsidRPr="005E53A9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φάκελοι υποψηφίων. Οι </w:t>
      </w:r>
      <w:r w:rsidR="005E53A9">
        <w:rPr>
          <w:rFonts w:ascii="Times New Roman" w:hAnsi="Times New Roman" w:cs="Times New Roman"/>
        </w:rPr>
        <w:t>δέκα πέντε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15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είκοσι δύο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5E53A9">
        <w:rPr>
          <w:rFonts w:ascii="Times New Roman" w:hAnsi="Times New Roman" w:cs="Times New Roman"/>
        </w:rPr>
        <w:t>22</w:t>
      </w:r>
      <w:r w:rsidRPr="00B05255">
        <w:rPr>
          <w:rFonts w:ascii="Times New Roman" w:hAnsi="Times New Roman" w:cs="Times New Roman"/>
        </w:rPr>
        <w:t>) στον</w:t>
      </w:r>
      <w:r w:rsidRPr="00A33591">
        <w:rPr>
          <w:rFonts w:ascii="Times New Roman" w:hAnsi="Times New Roman" w:cs="Times New Roman"/>
        </w:rPr>
        <w:t xml:space="preserve">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  <w:r w:rsidR="00533786">
        <w:rPr>
          <w:rFonts w:ascii="Times New Roman" w:hAnsi="Times New Roman" w:cs="Times New Roman"/>
        </w:rPr>
        <w:t xml:space="preserve"> 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115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ΔΕ Κοινωνικών Φροντιστών / Επιμελητών Πρόνοιας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είκοσι έξι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26</w:t>
      </w:r>
      <w:r w:rsidRPr="00B05255">
        <w:rPr>
          <w:rFonts w:ascii="Times New Roman" w:hAnsi="Times New Roman" w:cs="Times New Roman"/>
        </w:rPr>
        <w:t>) φάκελοι</w:t>
      </w:r>
      <w:r w:rsidRPr="00A33591">
        <w:rPr>
          <w:rFonts w:ascii="Times New Roman" w:hAnsi="Times New Roman" w:cs="Times New Roman"/>
        </w:rPr>
        <w:t xml:space="preserve"> υποψηφίων. Οι </w:t>
      </w:r>
      <w:r w:rsidR="005E53A9">
        <w:rPr>
          <w:rFonts w:ascii="Times New Roman" w:hAnsi="Times New Roman" w:cs="Times New Roman"/>
        </w:rPr>
        <w:t>δέκα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10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δέκα έξι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5E53A9">
        <w:rPr>
          <w:rFonts w:ascii="Times New Roman" w:hAnsi="Times New Roman" w:cs="Times New Roman"/>
        </w:rPr>
        <w:t>16</w:t>
      </w:r>
      <w:r w:rsidRPr="00B05255">
        <w:rPr>
          <w:rFonts w:ascii="Times New Roman" w:hAnsi="Times New Roman" w:cs="Times New Roman"/>
        </w:rPr>
        <w:t>) στον</w:t>
      </w:r>
      <w:r w:rsidRPr="00A33591">
        <w:rPr>
          <w:rFonts w:ascii="Times New Roman" w:hAnsi="Times New Roman" w:cs="Times New Roman"/>
        </w:rPr>
        <w:t xml:space="preserve">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116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ΔΕ Κοινωνικών Φροντιστών / Επιμελητών Πρόνοιας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είκοσι έξι</w:t>
      </w:r>
      <w:r w:rsidR="005E53A9" w:rsidRPr="00B05255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5E53A9">
        <w:rPr>
          <w:rFonts w:ascii="Times New Roman" w:hAnsi="Times New Roman" w:cs="Times New Roman"/>
        </w:rPr>
        <w:t>26</w:t>
      </w:r>
      <w:r w:rsidRPr="00B05255">
        <w:rPr>
          <w:rFonts w:ascii="Times New Roman" w:hAnsi="Times New Roman" w:cs="Times New Roman"/>
        </w:rPr>
        <w:t>) φάκελοι</w:t>
      </w:r>
      <w:r w:rsidRPr="00A33591">
        <w:rPr>
          <w:rFonts w:ascii="Times New Roman" w:hAnsi="Times New Roman" w:cs="Times New Roman"/>
        </w:rPr>
        <w:t xml:space="preserve"> υποψηφίων. Οι </w:t>
      </w:r>
      <w:r w:rsidR="005E53A9">
        <w:rPr>
          <w:rFonts w:ascii="Times New Roman" w:hAnsi="Times New Roman" w:cs="Times New Roman"/>
        </w:rPr>
        <w:t>δέκα</w:t>
      </w:r>
      <w:r w:rsidR="005E53A9"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10</w:t>
      </w:r>
      <w:r w:rsidR="005E53A9" w:rsidRPr="00B05255">
        <w:rPr>
          <w:rFonts w:ascii="Times New Roman" w:hAnsi="Times New Roman" w:cs="Times New Roman"/>
        </w:rPr>
        <w:t xml:space="preserve">) </w:t>
      </w:r>
      <w:r w:rsidRPr="00B05255">
        <w:rPr>
          <w:rFonts w:ascii="Times New Roman" w:hAnsi="Times New Roman" w:cs="Times New Roman"/>
        </w:rPr>
        <w:t xml:space="preserve">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δέκα έξι</w:t>
      </w:r>
      <w:r w:rsidR="005E53A9" w:rsidRPr="00A33591">
        <w:rPr>
          <w:rFonts w:ascii="Times New Roman" w:hAnsi="Times New Roman" w:cs="Times New Roman"/>
        </w:rPr>
        <w:t xml:space="preserve"> </w:t>
      </w:r>
      <w:r w:rsidR="005E53A9" w:rsidRPr="00B05255">
        <w:rPr>
          <w:rFonts w:ascii="Times New Roman" w:hAnsi="Times New Roman" w:cs="Times New Roman"/>
        </w:rPr>
        <w:t>(</w:t>
      </w:r>
      <w:r w:rsidR="005E53A9">
        <w:rPr>
          <w:rFonts w:ascii="Times New Roman" w:hAnsi="Times New Roman" w:cs="Times New Roman"/>
        </w:rPr>
        <w:t>16</w:t>
      </w:r>
      <w:r w:rsidR="005E53A9" w:rsidRPr="00B05255">
        <w:rPr>
          <w:rFonts w:ascii="Times New Roman" w:hAnsi="Times New Roman" w:cs="Times New Roman"/>
        </w:rPr>
        <w:t xml:space="preserve">) </w:t>
      </w:r>
      <w:r w:rsidRPr="00B05255">
        <w:rPr>
          <w:rFonts w:ascii="Times New Roman" w:hAnsi="Times New Roman" w:cs="Times New Roman"/>
        </w:rPr>
        <w:t>στον</w:t>
      </w:r>
      <w:r w:rsidRPr="00A33591">
        <w:rPr>
          <w:rFonts w:ascii="Times New Roman" w:hAnsi="Times New Roman" w:cs="Times New Roman"/>
        </w:rPr>
        <w:t xml:space="preserve">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117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ΔΕ Μαγείρων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επτά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7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φάκελοι υποψηφίων. Οι </w:t>
      </w:r>
      <w:r w:rsidR="005E53A9">
        <w:rPr>
          <w:rFonts w:ascii="Times New Roman" w:hAnsi="Times New Roman" w:cs="Times New Roman"/>
        </w:rPr>
        <w:t>δύο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5E53A9">
        <w:rPr>
          <w:rFonts w:ascii="Times New Roman" w:hAnsi="Times New Roman" w:cs="Times New Roman"/>
        </w:rPr>
        <w:t>2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πέντε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5</w:t>
      </w:r>
      <w:r w:rsidRPr="00B05255">
        <w:rPr>
          <w:rFonts w:ascii="Times New Roman" w:hAnsi="Times New Roman" w:cs="Times New Roman"/>
        </w:rPr>
        <w:t>) στον</w:t>
      </w:r>
      <w:r w:rsidRPr="00A33591">
        <w:rPr>
          <w:rFonts w:ascii="Times New Roman" w:hAnsi="Times New Roman" w:cs="Times New Roman"/>
        </w:rPr>
        <w:t xml:space="preserve">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118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ΔΕ Μαγείρων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οκτώ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8</w:t>
      </w:r>
      <w:r w:rsidRPr="00B05255">
        <w:rPr>
          <w:rFonts w:ascii="Times New Roman" w:hAnsi="Times New Roman" w:cs="Times New Roman"/>
        </w:rPr>
        <w:t>) φάκελοι</w:t>
      </w:r>
      <w:r w:rsidRPr="00A33591">
        <w:rPr>
          <w:rFonts w:ascii="Times New Roman" w:hAnsi="Times New Roman" w:cs="Times New Roman"/>
        </w:rPr>
        <w:t xml:space="preserve"> υποψηφίων. Οι </w:t>
      </w:r>
      <w:r w:rsidR="005E53A9">
        <w:rPr>
          <w:rFonts w:ascii="Times New Roman" w:hAnsi="Times New Roman" w:cs="Times New Roman"/>
        </w:rPr>
        <w:t>τρείς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3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πέντε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5</w:t>
      </w:r>
      <w:r w:rsidRPr="00B05255">
        <w:rPr>
          <w:rFonts w:ascii="Times New Roman" w:hAnsi="Times New Roman" w:cs="Times New Roman"/>
        </w:rPr>
        <w:t>) στον</w:t>
      </w:r>
      <w:r w:rsidRPr="00A33591">
        <w:rPr>
          <w:rFonts w:ascii="Times New Roman" w:hAnsi="Times New Roman" w:cs="Times New Roman"/>
        </w:rPr>
        <w:t xml:space="preserve">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119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ΔΕ Μαγείρων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έξι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6</w:t>
      </w:r>
      <w:r w:rsidRPr="00B05255">
        <w:rPr>
          <w:rFonts w:ascii="Times New Roman" w:hAnsi="Times New Roman" w:cs="Times New Roman"/>
        </w:rPr>
        <w:t>) φάκελοι</w:t>
      </w:r>
      <w:r w:rsidRPr="00A33591">
        <w:rPr>
          <w:rFonts w:ascii="Times New Roman" w:hAnsi="Times New Roman" w:cs="Times New Roman"/>
        </w:rPr>
        <w:t xml:space="preserve"> υποψηφίων. Οι </w:t>
      </w:r>
      <w:r w:rsidR="005E53A9">
        <w:rPr>
          <w:rFonts w:ascii="Times New Roman" w:hAnsi="Times New Roman" w:cs="Times New Roman"/>
        </w:rPr>
        <w:t>τρείς</w:t>
      </w:r>
      <w:r w:rsidR="005E53A9"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3</w:t>
      </w:r>
      <w:r w:rsidR="005E53A9" w:rsidRPr="00B05255">
        <w:rPr>
          <w:rFonts w:ascii="Times New Roman" w:hAnsi="Times New Roman" w:cs="Times New Roman"/>
        </w:rPr>
        <w:t xml:space="preserve">) </w:t>
      </w:r>
      <w:r w:rsidRPr="00B05255">
        <w:rPr>
          <w:rFonts w:ascii="Times New Roman" w:hAnsi="Times New Roman" w:cs="Times New Roman"/>
        </w:rPr>
        <w:t>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τρείς</w:t>
      </w:r>
      <w:r w:rsidR="005E53A9"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3</w:t>
      </w:r>
      <w:r w:rsidR="005E53A9" w:rsidRPr="00B05255">
        <w:rPr>
          <w:rFonts w:ascii="Times New Roman" w:hAnsi="Times New Roman" w:cs="Times New Roman"/>
        </w:rPr>
        <w:t xml:space="preserve">) </w:t>
      </w:r>
      <w:r w:rsidRPr="00B05255">
        <w:rPr>
          <w:rFonts w:ascii="Times New Roman" w:hAnsi="Times New Roman" w:cs="Times New Roman"/>
        </w:rPr>
        <w:t>στον</w:t>
      </w:r>
      <w:r w:rsidRPr="00A33591">
        <w:rPr>
          <w:rFonts w:ascii="Times New Roman" w:hAnsi="Times New Roman" w:cs="Times New Roman"/>
        </w:rPr>
        <w:t xml:space="preserve">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120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ΥΕ Βοηθητικού Υγειονομικού Προσωπικού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 xml:space="preserve">πενήντα </w:t>
      </w:r>
      <w:r w:rsidR="00E55BA9">
        <w:rPr>
          <w:rFonts w:ascii="Times New Roman" w:hAnsi="Times New Roman" w:cs="Times New Roman"/>
        </w:rPr>
        <w:t>τρείς</w:t>
      </w:r>
      <w:r w:rsidRPr="00B05255">
        <w:rPr>
          <w:rFonts w:ascii="Times New Roman" w:hAnsi="Times New Roman" w:cs="Times New Roman"/>
        </w:rPr>
        <w:t xml:space="preserve"> (</w:t>
      </w:r>
      <w:r w:rsidR="00EF31F8">
        <w:rPr>
          <w:rFonts w:ascii="Times New Roman" w:hAnsi="Times New Roman" w:cs="Times New Roman"/>
        </w:rPr>
        <w:t>53</w:t>
      </w:r>
      <w:r w:rsidRPr="00B05255">
        <w:rPr>
          <w:rFonts w:ascii="Times New Roman" w:hAnsi="Times New Roman" w:cs="Times New Roman"/>
        </w:rPr>
        <w:t>) φάκελοι</w:t>
      </w:r>
      <w:r w:rsidRPr="00A33591">
        <w:rPr>
          <w:rFonts w:ascii="Times New Roman" w:hAnsi="Times New Roman" w:cs="Times New Roman"/>
        </w:rPr>
        <w:t xml:space="preserve"> υποψηφίων. Οι </w:t>
      </w:r>
      <w:r w:rsidR="00E55BA9">
        <w:rPr>
          <w:rFonts w:ascii="Times New Roman" w:hAnsi="Times New Roman" w:cs="Times New Roman"/>
        </w:rPr>
        <w:t>σαράντα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227E39">
        <w:rPr>
          <w:rFonts w:ascii="Times New Roman" w:hAnsi="Times New Roman" w:cs="Times New Roman"/>
        </w:rPr>
        <w:t>40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δέκα τρείς (13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  <w:r w:rsidR="00E55BA9">
        <w:rPr>
          <w:rFonts w:ascii="Times New Roman" w:hAnsi="Times New Roman" w:cs="Times New Roman"/>
        </w:rPr>
        <w:t xml:space="preserve"> </w:t>
      </w:r>
    </w:p>
    <w:p w:rsidR="00B05255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121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ΥΕ Βοηθητικού Υγειονομικού Προσωπικού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E53A9">
        <w:rPr>
          <w:rFonts w:ascii="Times New Roman" w:hAnsi="Times New Roman" w:cs="Times New Roman"/>
        </w:rPr>
        <w:t>σαράντα ένα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41</w:t>
      </w:r>
      <w:r w:rsidRPr="00B05255">
        <w:rPr>
          <w:rFonts w:ascii="Times New Roman" w:hAnsi="Times New Roman" w:cs="Times New Roman"/>
        </w:rPr>
        <w:t>) φάκελοι</w:t>
      </w:r>
      <w:r w:rsidRPr="00A33591">
        <w:rPr>
          <w:rFonts w:ascii="Times New Roman" w:hAnsi="Times New Roman" w:cs="Times New Roman"/>
        </w:rPr>
        <w:t xml:space="preserve"> υποψηφίων. Οι </w:t>
      </w:r>
      <w:r w:rsidR="005E53A9">
        <w:rPr>
          <w:rFonts w:ascii="Times New Roman" w:hAnsi="Times New Roman" w:cs="Times New Roman"/>
        </w:rPr>
        <w:t>τριάντα έξι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5E53A9">
        <w:rPr>
          <w:rFonts w:ascii="Times New Roman" w:hAnsi="Times New Roman" w:cs="Times New Roman"/>
        </w:rPr>
        <w:t>36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E53A9">
        <w:rPr>
          <w:rFonts w:ascii="Times New Roman" w:hAnsi="Times New Roman" w:cs="Times New Roman"/>
        </w:rPr>
        <w:t>πέντε</w:t>
      </w:r>
      <w:r w:rsidRPr="00B05255">
        <w:rPr>
          <w:rFonts w:ascii="Times New Roman" w:hAnsi="Times New Roman" w:cs="Times New Roman"/>
        </w:rPr>
        <w:t xml:space="preserve"> (</w:t>
      </w:r>
      <w:r w:rsidR="005E53A9">
        <w:rPr>
          <w:rFonts w:ascii="Times New Roman" w:hAnsi="Times New Roman" w:cs="Times New Roman"/>
        </w:rPr>
        <w:t>5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</w:p>
    <w:p w:rsidR="00B05255" w:rsidRPr="00696A9C" w:rsidRDefault="00B05255" w:rsidP="000D120D">
      <w:pPr>
        <w:pStyle w:val="Standard"/>
        <w:numPr>
          <w:ilvl w:val="0"/>
          <w:numId w:val="3"/>
        </w:numPr>
        <w:spacing w:after="0"/>
        <w:ind w:left="426" w:right="43"/>
        <w:jc w:val="both"/>
        <w:rPr>
          <w:rFonts w:ascii="Times New Roman" w:hAnsi="Times New Roman" w:cs="Times New Roman"/>
        </w:rPr>
      </w:pPr>
      <w:r w:rsidRPr="00A87017">
        <w:rPr>
          <w:rFonts w:ascii="Times New Roman" w:hAnsi="Times New Roman" w:cs="Times New Roman"/>
        </w:rPr>
        <w:t xml:space="preserve">Κωδικός απασχόλησης </w:t>
      </w:r>
      <w:r w:rsidRPr="00B05255">
        <w:rPr>
          <w:rFonts w:ascii="Times New Roman" w:hAnsi="Times New Roman" w:cs="Times New Roman"/>
          <w:b/>
        </w:rPr>
        <w:t>122</w:t>
      </w:r>
      <w:r w:rsidRPr="00A87017">
        <w:rPr>
          <w:rFonts w:ascii="Times New Roman" w:hAnsi="Times New Roman" w:cs="Times New Roman"/>
        </w:rPr>
        <w:t xml:space="preserve">- Ειδικότητας </w:t>
      </w:r>
      <w:r>
        <w:rPr>
          <w:rFonts w:ascii="Times New Roman" w:hAnsi="Times New Roman" w:cs="Times New Roman"/>
          <w:b/>
        </w:rPr>
        <w:t>ΥΕ Βοηθητικού Υγειονομικού Προσωπικού</w:t>
      </w:r>
      <w:r w:rsidRPr="00A87017">
        <w:rPr>
          <w:rFonts w:ascii="Times New Roman" w:hAnsi="Times New Roman" w:cs="Times New Roman"/>
        </w:rPr>
        <w:t xml:space="preserve">: </w:t>
      </w:r>
      <w:r w:rsidRPr="00A33591">
        <w:rPr>
          <w:rFonts w:ascii="Times New Roman" w:hAnsi="Times New Roman" w:cs="Times New Roman"/>
        </w:rPr>
        <w:t xml:space="preserve">Κατατέθηκαν </w:t>
      </w:r>
      <w:r w:rsidR="005376C6">
        <w:rPr>
          <w:rFonts w:ascii="Times New Roman" w:hAnsi="Times New Roman" w:cs="Times New Roman"/>
        </w:rPr>
        <w:t>σαράντα</w:t>
      </w:r>
      <w:r w:rsidRPr="00B05255">
        <w:rPr>
          <w:rFonts w:ascii="Times New Roman" w:hAnsi="Times New Roman" w:cs="Times New Roman"/>
        </w:rPr>
        <w:t xml:space="preserve"> </w:t>
      </w:r>
      <w:r w:rsidR="00E55BA9">
        <w:rPr>
          <w:rFonts w:ascii="Times New Roman" w:hAnsi="Times New Roman" w:cs="Times New Roman"/>
        </w:rPr>
        <w:t xml:space="preserve">ένα </w:t>
      </w:r>
      <w:r w:rsidRPr="00B05255">
        <w:rPr>
          <w:rFonts w:ascii="Times New Roman" w:hAnsi="Times New Roman" w:cs="Times New Roman"/>
        </w:rPr>
        <w:t>(</w:t>
      </w:r>
      <w:r w:rsidR="00227E39">
        <w:rPr>
          <w:rFonts w:ascii="Times New Roman" w:hAnsi="Times New Roman" w:cs="Times New Roman"/>
        </w:rPr>
        <w:t>41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φάκελοι υποψηφίων. Οι </w:t>
      </w:r>
      <w:r w:rsidR="005376C6">
        <w:rPr>
          <w:rFonts w:ascii="Times New Roman" w:hAnsi="Times New Roman" w:cs="Times New Roman"/>
        </w:rPr>
        <w:t xml:space="preserve">τριάντα </w:t>
      </w:r>
      <w:r w:rsidR="00E55BA9">
        <w:rPr>
          <w:rFonts w:ascii="Times New Roman" w:hAnsi="Times New Roman" w:cs="Times New Roman"/>
        </w:rPr>
        <w:t>εννέα</w:t>
      </w:r>
      <w:r w:rsidRPr="00A33591">
        <w:rPr>
          <w:rFonts w:ascii="Times New Roman" w:hAnsi="Times New Roman" w:cs="Times New Roman"/>
        </w:rPr>
        <w:t xml:space="preserve"> </w:t>
      </w:r>
      <w:r w:rsidRPr="00B05255">
        <w:rPr>
          <w:rFonts w:ascii="Times New Roman" w:hAnsi="Times New Roman" w:cs="Times New Roman"/>
        </w:rPr>
        <w:t>(</w:t>
      </w:r>
      <w:r w:rsidR="00227E39">
        <w:rPr>
          <w:rFonts w:ascii="Times New Roman" w:hAnsi="Times New Roman" w:cs="Times New Roman"/>
        </w:rPr>
        <w:t>39</w:t>
      </w:r>
      <w:r w:rsidRPr="00B05255">
        <w:rPr>
          <w:rFonts w:ascii="Times New Roman" w:hAnsi="Times New Roman" w:cs="Times New Roman"/>
        </w:rPr>
        <w:t>) καταγράφηκαν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Κατάταξης </w:t>
      </w:r>
      <w:proofErr w:type="spellStart"/>
      <w:r>
        <w:rPr>
          <w:rFonts w:ascii="Times New Roman" w:hAnsi="Times New Roman" w:cs="Times New Roman"/>
        </w:rPr>
        <w:t>Προσληπτέων</w:t>
      </w:r>
      <w:proofErr w:type="spellEnd"/>
      <w:r w:rsidRPr="00A33591">
        <w:rPr>
          <w:rFonts w:ascii="Times New Roman" w:hAnsi="Times New Roman" w:cs="Times New Roman"/>
        </w:rPr>
        <w:t xml:space="preserve"> και οι </w:t>
      </w:r>
      <w:r w:rsidR="005376C6">
        <w:rPr>
          <w:rFonts w:ascii="Times New Roman" w:hAnsi="Times New Roman" w:cs="Times New Roman"/>
        </w:rPr>
        <w:t>δύο (2</w:t>
      </w:r>
      <w:r w:rsidRPr="00B05255">
        <w:rPr>
          <w:rFonts w:ascii="Times New Roman" w:hAnsi="Times New Roman" w:cs="Times New Roman"/>
        </w:rPr>
        <w:t>)</w:t>
      </w:r>
      <w:r w:rsidRPr="00A33591">
        <w:rPr>
          <w:rFonts w:ascii="Times New Roman" w:hAnsi="Times New Roman" w:cs="Times New Roman"/>
        </w:rPr>
        <w:t xml:space="preserve"> στον Πίνακα </w:t>
      </w:r>
      <w:r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Απορριπτέων</w:t>
      </w:r>
      <w:r>
        <w:rPr>
          <w:rFonts w:ascii="Times New Roman" w:hAnsi="Times New Roman" w:cs="Times New Roman"/>
        </w:rPr>
        <w:t>.</w:t>
      </w:r>
      <w:r w:rsidR="00227E39">
        <w:rPr>
          <w:rFonts w:ascii="Times New Roman" w:hAnsi="Times New Roman" w:cs="Times New Roman"/>
        </w:rPr>
        <w:t xml:space="preserve"> </w:t>
      </w:r>
    </w:p>
    <w:p w:rsidR="00B05255" w:rsidRPr="00B05255" w:rsidRDefault="003D24F3" w:rsidP="000D120D">
      <w:pPr>
        <w:pStyle w:val="Standard"/>
        <w:spacing w:after="0"/>
        <w:ind w:left="6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Τέλος,</w:t>
      </w:r>
      <w:r w:rsidR="00B05255">
        <w:rPr>
          <w:rFonts w:ascii="Times New Roman" w:hAnsi="Times New Roman" w:cs="Times New Roman"/>
        </w:rPr>
        <w:t xml:space="preserve"> καταρτίστηκε πίνακας </w:t>
      </w:r>
      <w:r w:rsidR="00C46D90">
        <w:rPr>
          <w:rFonts w:ascii="Times New Roman" w:hAnsi="Times New Roman" w:cs="Times New Roman"/>
        </w:rPr>
        <w:t xml:space="preserve">τριών (3) </w:t>
      </w:r>
      <w:r w:rsidR="00B05255">
        <w:rPr>
          <w:rFonts w:ascii="Times New Roman" w:hAnsi="Times New Roman" w:cs="Times New Roman"/>
        </w:rPr>
        <w:t xml:space="preserve">απορριπτέων λόγω </w:t>
      </w:r>
      <w:r w:rsidR="00C46D90">
        <w:rPr>
          <w:rFonts w:ascii="Times New Roman" w:hAnsi="Times New Roman" w:cs="Times New Roman"/>
        </w:rPr>
        <w:t>ελλιπούς συμπληρωμένης αίτησης</w:t>
      </w:r>
      <w:r>
        <w:rPr>
          <w:rFonts w:ascii="Times New Roman" w:hAnsi="Times New Roman" w:cs="Times New Roman"/>
        </w:rPr>
        <w:t>,</w:t>
      </w:r>
      <w:r w:rsidR="00C46D90">
        <w:rPr>
          <w:rFonts w:ascii="Times New Roman" w:hAnsi="Times New Roman" w:cs="Times New Roman"/>
        </w:rPr>
        <w:t xml:space="preserve"> όσ</w:t>
      </w:r>
      <w:r>
        <w:rPr>
          <w:rFonts w:ascii="Times New Roman" w:hAnsi="Times New Roman" w:cs="Times New Roman"/>
        </w:rPr>
        <w:t>ων αφορά τον κωδικό απασχόλησης</w:t>
      </w:r>
      <w:r w:rsidRPr="003D2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ειδικότητας και κ</w:t>
      </w:r>
      <w:r w:rsidRPr="00A33591">
        <w:rPr>
          <w:rFonts w:ascii="Times New Roman" w:hAnsi="Times New Roman" w:cs="Times New Roman"/>
        </w:rPr>
        <w:t>ατηγορίας</w:t>
      </w:r>
      <w:r w:rsidR="00C46D90">
        <w:rPr>
          <w:rFonts w:ascii="Times New Roman" w:hAnsi="Times New Roman" w:cs="Times New Roman"/>
        </w:rPr>
        <w:t>.</w:t>
      </w:r>
      <w:r w:rsidR="00227E39">
        <w:rPr>
          <w:rFonts w:ascii="Times New Roman" w:hAnsi="Times New Roman" w:cs="Times New Roman"/>
        </w:rPr>
        <w:t xml:space="preserve"> </w:t>
      </w:r>
    </w:p>
    <w:p w:rsidR="00B05255" w:rsidRPr="00696A9C" w:rsidRDefault="00B05255" w:rsidP="000D120D">
      <w:pPr>
        <w:pStyle w:val="Standard"/>
        <w:spacing w:after="0"/>
        <w:ind w:right="43"/>
        <w:jc w:val="both"/>
        <w:rPr>
          <w:rFonts w:ascii="Times New Roman" w:hAnsi="Times New Roman" w:cs="Times New Roman"/>
        </w:rPr>
      </w:pPr>
    </w:p>
    <w:p w:rsidR="00B05255" w:rsidRDefault="00B05255" w:rsidP="000D120D">
      <w:pPr>
        <w:pStyle w:val="Standard"/>
        <w:tabs>
          <w:tab w:val="left" w:pos="709"/>
        </w:tabs>
        <w:spacing w:after="0"/>
        <w:ind w:right="43"/>
        <w:jc w:val="both"/>
        <w:rPr>
          <w:rFonts w:ascii="Times New Roman" w:hAnsi="Times New Roman" w:cs="Times New Roman"/>
        </w:rPr>
      </w:pPr>
      <w:r w:rsidRPr="00A33591">
        <w:rPr>
          <w:rFonts w:ascii="Times New Roman" w:hAnsi="Times New Roman" w:cs="Times New Roman"/>
        </w:rPr>
        <w:t xml:space="preserve">Με την ολοκλήρωση του έργου της Επιτροπής, </w:t>
      </w:r>
      <w:r w:rsidRPr="003D24F3">
        <w:rPr>
          <w:rFonts w:ascii="Times New Roman" w:hAnsi="Times New Roman" w:cs="Times New Roman"/>
        </w:rPr>
        <w:t xml:space="preserve">διαβιβάζεται </w:t>
      </w:r>
      <w:r w:rsidR="00227E39">
        <w:rPr>
          <w:rFonts w:ascii="Times New Roman" w:hAnsi="Times New Roman" w:cs="Times New Roman"/>
        </w:rPr>
        <w:t>το παρόν Πρακτικό, προς έγκριση στο Δ.Σ. του Κ.Κ.Π.Π. Θεσσαλίας</w:t>
      </w:r>
      <w:r w:rsidRPr="003D24F3">
        <w:rPr>
          <w:rFonts w:ascii="Times New Roman" w:hAnsi="Times New Roman" w:cs="Times New Roman"/>
        </w:rPr>
        <w:t xml:space="preserve">, </w:t>
      </w:r>
      <w:r w:rsidR="00227E39">
        <w:rPr>
          <w:rFonts w:ascii="Times New Roman" w:hAnsi="Times New Roman" w:cs="Times New Roman"/>
        </w:rPr>
        <w:t xml:space="preserve">καθώς και οι </w:t>
      </w:r>
      <w:r w:rsidRPr="00A33591">
        <w:rPr>
          <w:rFonts w:ascii="Times New Roman" w:hAnsi="Times New Roman" w:cs="Times New Roman"/>
        </w:rPr>
        <w:t xml:space="preserve">Πίνακες </w:t>
      </w:r>
      <w:r>
        <w:rPr>
          <w:rFonts w:ascii="Times New Roman" w:hAnsi="Times New Roman" w:cs="Times New Roman"/>
        </w:rPr>
        <w:t>Κατάταξης</w:t>
      </w:r>
      <w:r w:rsidR="00C46D90">
        <w:rPr>
          <w:rFonts w:ascii="Times New Roman" w:hAnsi="Times New Roman" w:cs="Times New Roman"/>
        </w:rPr>
        <w:t xml:space="preserve"> των </w:t>
      </w:r>
      <w:proofErr w:type="spellStart"/>
      <w:r w:rsidR="00C46D90">
        <w:rPr>
          <w:rFonts w:ascii="Times New Roman" w:hAnsi="Times New Roman" w:cs="Times New Roman"/>
        </w:rPr>
        <w:t>Προσληπτέων</w:t>
      </w:r>
      <w:proofErr w:type="spellEnd"/>
      <w:r w:rsidRPr="009213DA">
        <w:rPr>
          <w:rFonts w:ascii="Times New Roman" w:hAnsi="Times New Roman" w:cs="Times New Roman"/>
        </w:rPr>
        <w:t xml:space="preserve"> </w:t>
      </w:r>
      <w:r w:rsidRPr="00A33591">
        <w:rPr>
          <w:rFonts w:ascii="Times New Roman" w:hAnsi="Times New Roman" w:cs="Times New Roman"/>
        </w:rPr>
        <w:t>και των Απορριπτέων Υποψηφίων του Διαγωνισμού.</w:t>
      </w:r>
      <w:r w:rsidR="00227E39">
        <w:rPr>
          <w:rFonts w:ascii="Times New Roman" w:hAnsi="Times New Roman" w:cs="Times New Roman"/>
        </w:rPr>
        <w:t xml:space="preserve"> </w:t>
      </w:r>
    </w:p>
    <w:p w:rsidR="00A40C5C" w:rsidRDefault="00A40C5C" w:rsidP="008B6D6C">
      <w:pPr>
        <w:spacing w:after="0" w:line="252" w:lineRule="auto"/>
        <w:ind w:right="-99"/>
        <w:jc w:val="both"/>
        <w:rPr>
          <w:rFonts w:ascii="Times New Roman" w:hAnsi="Times New Roman"/>
          <w:u w:val="single"/>
        </w:rPr>
      </w:pPr>
    </w:p>
    <w:p w:rsidR="005904FC" w:rsidRDefault="005904FC" w:rsidP="005832AD">
      <w:pPr>
        <w:spacing w:after="0" w:line="252" w:lineRule="auto"/>
        <w:ind w:right="-99"/>
      </w:pPr>
    </w:p>
    <w:p w:rsidR="005904FC" w:rsidRDefault="005904FC" w:rsidP="00382419">
      <w:pPr>
        <w:spacing w:after="0" w:line="252" w:lineRule="auto"/>
        <w:ind w:left="-567" w:right="-99"/>
      </w:pPr>
    </w:p>
    <w:p w:rsidR="005904FC" w:rsidRDefault="005904FC" w:rsidP="00382419">
      <w:pPr>
        <w:spacing w:after="0" w:line="252" w:lineRule="auto"/>
        <w:ind w:left="-567" w:right="-99"/>
      </w:pPr>
    </w:p>
    <w:p w:rsidR="005904FC" w:rsidRDefault="008B6D6C" w:rsidP="00382419">
      <w:pPr>
        <w:spacing w:after="0" w:line="252" w:lineRule="auto"/>
        <w:ind w:left="-567" w:right="-99"/>
      </w:pPr>
      <w:r w:rsidRPr="008B6D6C">
        <w:rPr>
          <w:noProof/>
        </w:rPr>
        <w:drawing>
          <wp:inline distT="0" distB="0" distL="0" distR="0">
            <wp:extent cx="5781675" cy="5029200"/>
            <wp:effectExtent l="19050" t="0" r="9525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FC" w:rsidRDefault="005904FC" w:rsidP="00382419">
      <w:pPr>
        <w:spacing w:after="0" w:line="252" w:lineRule="auto"/>
        <w:ind w:left="-567" w:right="-99"/>
      </w:pPr>
    </w:p>
    <w:p w:rsidR="005904FC" w:rsidRDefault="005904FC" w:rsidP="00382419">
      <w:pPr>
        <w:spacing w:after="0" w:line="252" w:lineRule="auto"/>
        <w:ind w:left="-567" w:right="-99"/>
      </w:pPr>
    </w:p>
    <w:p w:rsidR="005904FC" w:rsidRDefault="005904FC" w:rsidP="00382419">
      <w:pPr>
        <w:spacing w:after="0" w:line="252" w:lineRule="auto"/>
        <w:ind w:left="-567" w:right="-99"/>
      </w:pPr>
    </w:p>
    <w:p w:rsidR="005904FC" w:rsidRDefault="005904FC" w:rsidP="00382419">
      <w:pPr>
        <w:spacing w:after="0" w:line="252" w:lineRule="auto"/>
        <w:ind w:left="-567" w:right="-99"/>
      </w:pPr>
    </w:p>
    <w:p w:rsidR="00AB3192" w:rsidRDefault="00AB3192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AB3192" w:rsidRDefault="00AB3192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5832AD" w:rsidRDefault="005832AD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5832AD" w:rsidRDefault="005832AD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AB3192" w:rsidRDefault="00AB3192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AB3192" w:rsidRDefault="008B6D6C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  <w:r w:rsidRPr="008B6D6C">
        <w:rPr>
          <w:noProof/>
        </w:rPr>
        <w:drawing>
          <wp:inline distT="0" distB="0" distL="0" distR="0">
            <wp:extent cx="5781675" cy="4933950"/>
            <wp:effectExtent l="19050" t="0" r="9525" b="0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92" w:rsidRDefault="00AB3192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AB3192" w:rsidRDefault="00AB3192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AB3192" w:rsidRDefault="00AB3192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AB3192" w:rsidRDefault="00AB3192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5904FC" w:rsidRDefault="005904FC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5904FC" w:rsidRDefault="005904FC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5904FC" w:rsidRDefault="005904FC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5904FC" w:rsidRDefault="005904FC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5904FC" w:rsidRDefault="005904FC" w:rsidP="00382419">
      <w:pPr>
        <w:spacing w:after="0" w:line="252" w:lineRule="auto"/>
        <w:ind w:left="-567" w:right="-99"/>
        <w:rPr>
          <w:rFonts w:ascii="Times New Roman" w:hAnsi="Times New Roman"/>
          <w:u w:val="single"/>
        </w:rPr>
      </w:pPr>
    </w:p>
    <w:p w:rsidR="00A40C5C" w:rsidRDefault="00A40C5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lastRenderedPageBreak/>
        <w:drawing>
          <wp:inline distT="0" distB="0" distL="0" distR="0">
            <wp:extent cx="5876924" cy="4991100"/>
            <wp:effectExtent l="19050" t="0" r="0" b="0"/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637" cy="499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lastRenderedPageBreak/>
        <w:drawing>
          <wp:inline distT="0" distB="0" distL="0" distR="0">
            <wp:extent cx="5829300" cy="4886325"/>
            <wp:effectExtent l="19050" t="0" r="0" b="0"/>
            <wp:docPr id="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03" cy="489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6B2C2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lastRenderedPageBreak/>
        <w:drawing>
          <wp:inline distT="0" distB="0" distL="0" distR="0">
            <wp:extent cx="6000750" cy="4819650"/>
            <wp:effectExtent l="19050" t="0" r="0" b="0"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791" w:rsidRDefault="0051479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514791" w:rsidRDefault="0051479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514791" w:rsidRDefault="0051479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514791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lastRenderedPageBreak/>
        <w:drawing>
          <wp:inline distT="0" distB="0" distL="0" distR="0">
            <wp:extent cx="6124575" cy="8763000"/>
            <wp:effectExtent l="19050" t="0" r="9525" b="0"/>
            <wp:docPr id="1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390" cy="87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791" w:rsidRDefault="0051479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514791" w:rsidRDefault="0051479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514791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drawing>
          <wp:inline distT="0" distB="0" distL="0" distR="0">
            <wp:extent cx="6105525" cy="8486775"/>
            <wp:effectExtent l="19050" t="0" r="9525" b="0"/>
            <wp:docPr id="1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9D" w:rsidRDefault="00A6049D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A6049D" w:rsidRDefault="00A6049D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514791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drawing>
          <wp:inline distT="0" distB="0" distL="0" distR="0">
            <wp:extent cx="6200775" cy="8410575"/>
            <wp:effectExtent l="19050" t="0" r="9525" b="0"/>
            <wp:docPr id="17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09" cy="841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791" w:rsidRDefault="0051479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514791" w:rsidRDefault="00514791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B2C21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drawing>
          <wp:inline distT="0" distB="0" distL="0" distR="0">
            <wp:extent cx="6048375" cy="8105775"/>
            <wp:effectExtent l="19050" t="0" r="9525" b="0"/>
            <wp:docPr id="18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252" cy="81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A2" w:rsidRDefault="006C4DA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C4DA2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lastRenderedPageBreak/>
        <w:drawing>
          <wp:inline distT="0" distB="0" distL="0" distR="0">
            <wp:extent cx="5848350" cy="7467600"/>
            <wp:effectExtent l="19050" t="0" r="0" b="0"/>
            <wp:docPr id="19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A2" w:rsidRDefault="006C4DA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C4DA2" w:rsidRDefault="006C4DA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C4DA2" w:rsidRDefault="006C4DA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C4DA2" w:rsidRDefault="006C4DA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C4DA2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lastRenderedPageBreak/>
        <w:drawing>
          <wp:inline distT="0" distB="0" distL="0" distR="0">
            <wp:extent cx="5876925" cy="7667625"/>
            <wp:effectExtent l="19050" t="0" r="9525" b="0"/>
            <wp:docPr id="20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58" cy="767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A2" w:rsidRDefault="006C4DA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C4DA2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lastRenderedPageBreak/>
        <w:drawing>
          <wp:inline distT="0" distB="0" distL="0" distR="0">
            <wp:extent cx="5981700" cy="4248150"/>
            <wp:effectExtent l="19050" t="0" r="0" b="0"/>
            <wp:docPr id="23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894" cy="425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A2" w:rsidRDefault="008B6D6C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8B6D6C">
        <w:rPr>
          <w:noProof/>
        </w:rPr>
        <w:lastRenderedPageBreak/>
        <w:drawing>
          <wp:inline distT="0" distB="0" distL="0" distR="0">
            <wp:extent cx="6115050" cy="4991100"/>
            <wp:effectExtent l="19050" t="0" r="0" b="0"/>
            <wp:docPr id="28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6C4DA2" w:rsidRDefault="006C4DA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5832AD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5832AD">
        <w:rPr>
          <w:noProof/>
        </w:rPr>
        <w:lastRenderedPageBreak/>
        <w:drawing>
          <wp:inline distT="0" distB="0" distL="0" distR="0">
            <wp:extent cx="5991225" cy="5095875"/>
            <wp:effectExtent l="19050" t="0" r="9525" b="0"/>
            <wp:docPr id="29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5832AD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5832AD">
        <w:rPr>
          <w:noProof/>
        </w:rPr>
        <w:lastRenderedPageBreak/>
        <w:drawing>
          <wp:inline distT="0" distB="0" distL="0" distR="0">
            <wp:extent cx="6019800" cy="8801100"/>
            <wp:effectExtent l="19050" t="0" r="0" b="0"/>
            <wp:docPr id="30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06" cy="88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5832AD" w:rsidP="00A8794C">
      <w:pPr>
        <w:spacing w:after="0" w:line="252" w:lineRule="auto"/>
        <w:ind w:right="-99"/>
        <w:rPr>
          <w:rFonts w:ascii="Times New Roman" w:hAnsi="Times New Roman"/>
          <w:u w:val="single"/>
        </w:rPr>
      </w:pPr>
      <w:r w:rsidRPr="005832AD">
        <w:rPr>
          <w:noProof/>
        </w:rPr>
        <w:drawing>
          <wp:inline distT="0" distB="0" distL="0" distR="0">
            <wp:extent cx="5829300" cy="8162925"/>
            <wp:effectExtent l="19050" t="0" r="0" b="0"/>
            <wp:docPr id="34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471" cy="81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A2" w:rsidRDefault="005832AD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  <w:r w:rsidRPr="005832AD">
        <w:rPr>
          <w:noProof/>
        </w:rPr>
        <w:lastRenderedPageBreak/>
        <w:drawing>
          <wp:inline distT="0" distB="0" distL="0" distR="0">
            <wp:extent cx="5905500" cy="8181975"/>
            <wp:effectExtent l="19050" t="0" r="0" b="0"/>
            <wp:docPr id="36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827A32" w:rsidP="00382419">
      <w:pPr>
        <w:spacing w:after="0" w:line="252" w:lineRule="auto"/>
        <w:ind w:left="-567" w:right="-99"/>
        <w:jc w:val="center"/>
        <w:rPr>
          <w:rFonts w:ascii="Times New Roman" w:hAnsi="Times New Roman"/>
          <w:u w:val="single"/>
        </w:rPr>
      </w:pPr>
    </w:p>
    <w:p w:rsidR="00827A32" w:rsidRDefault="00827A32" w:rsidP="00B05255">
      <w:pPr>
        <w:spacing w:after="0" w:line="252" w:lineRule="auto"/>
        <w:jc w:val="center"/>
        <w:rPr>
          <w:rFonts w:ascii="Times New Roman" w:hAnsi="Times New Roman"/>
          <w:u w:val="single"/>
        </w:rPr>
      </w:pPr>
    </w:p>
    <w:p w:rsidR="00827A32" w:rsidRDefault="005832AD" w:rsidP="00B05255">
      <w:pPr>
        <w:spacing w:after="0" w:line="252" w:lineRule="auto"/>
        <w:jc w:val="center"/>
        <w:rPr>
          <w:rFonts w:ascii="Times New Roman" w:hAnsi="Times New Roman"/>
          <w:u w:val="single"/>
        </w:rPr>
      </w:pPr>
      <w:r w:rsidRPr="005832AD">
        <w:rPr>
          <w:noProof/>
        </w:rPr>
        <w:drawing>
          <wp:inline distT="0" distB="0" distL="0" distR="0">
            <wp:extent cx="5743575" cy="3486150"/>
            <wp:effectExtent l="19050" t="0" r="9525" b="0"/>
            <wp:docPr id="37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32" w:rsidRDefault="00827A32" w:rsidP="00B05255">
      <w:pPr>
        <w:spacing w:after="0" w:line="252" w:lineRule="auto"/>
        <w:jc w:val="center"/>
        <w:rPr>
          <w:rFonts w:ascii="Times New Roman" w:hAnsi="Times New Roman"/>
          <w:u w:val="single"/>
        </w:rPr>
      </w:pPr>
    </w:p>
    <w:p w:rsidR="002535CC" w:rsidRDefault="002535CC" w:rsidP="00B05255">
      <w:pPr>
        <w:spacing w:after="0" w:line="252" w:lineRule="auto"/>
        <w:jc w:val="center"/>
        <w:rPr>
          <w:rFonts w:ascii="Times New Roman" w:hAnsi="Times New Roman"/>
          <w:u w:val="single"/>
        </w:rPr>
      </w:pPr>
    </w:p>
    <w:p w:rsidR="002535CC" w:rsidRDefault="002535CC" w:rsidP="00B05255">
      <w:pPr>
        <w:spacing w:after="0" w:line="252" w:lineRule="auto"/>
        <w:jc w:val="center"/>
        <w:rPr>
          <w:rFonts w:ascii="Times New Roman" w:hAnsi="Times New Roman"/>
          <w:u w:val="single"/>
        </w:rPr>
      </w:pPr>
    </w:p>
    <w:p w:rsidR="00827A32" w:rsidRDefault="00827A32" w:rsidP="00B05255">
      <w:pPr>
        <w:spacing w:after="0" w:line="252" w:lineRule="auto"/>
        <w:jc w:val="center"/>
        <w:rPr>
          <w:rFonts w:ascii="Times New Roman" w:hAnsi="Times New Roman"/>
          <w:u w:val="single"/>
        </w:rPr>
      </w:pPr>
    </w:p>
    <w:p w:rsidR="00827A32" w:rsidRDefault="00827A32" w:rsidP="000D120D">
      <w:pPr>
        <w:spacing w:after="0" w:line="252" w:lineRule="auto"/>
        <w:ind w:right="610"/>
        <w:jc w:val="center"/>
        <w:rPr>
          <w:rFonts w:ascii="Times New Roman" w:hAnsi="Times New Roman"/>
          <w:u w:val="single"/>
        </w:rPr>
      </w:pPr>
    </w:p>
    <w:p w:rsidR="00B05255" w:rsidRPr="00A33591" w:rsidRDefault="00B05255" w:rsidP="000D120D">
      <w:pPr>
        <w:spacing w:after="0" w:line="252" w:lineRule="auto"/>
        <w:ind w:right="610"/>
        <w:jc w:val="center"/>
        <w:rPr>
          <w:rFonts w:ascii="Times New Roman" w:hAnsi="Times New Roman"/>
        </w:rPr>
      </w:pPr>
      <w:r w:rsidRPr="00A33591">
        <w:rPr>
          <w:rFonts w:ascii="Times New Roman" w:hAnsi="Times New Roman"/>
          <w:u w:val="single"/>
        </w:rPr>
        <w:t>εισηγούμαστε</w:t>
      </w:r>
    </w:p>
    <w:p w:rsidR="00B05255" w:rsidRPr="00A33591" w:rsidRDefault="00B05255" w:rsidP="000D120D">
      <w:pPr>
        <w:spacing w:after="0" w:line="252" w:lineRule="auto"/>
        <w:ind w:right="610"/>
        <w:jc w:val="both"/>
        <w:rPr>
          <w:rFonts w:ascii="Times New Roman" w:hAnsi="Times New Roman"/>
        </w:rPr>
      </w:pPr>
    </w:p>
    <w:p w:rsidR="00B05255" w:rsidRPr="00A33591" w:rsidRDefault="00B05255" w:rsidP="00921BD4">
      <w:pPr>
        <w:pStyle w:val="Standard"/>
        <w:tabs>
          <w:tab w:val="left" w:pos="709"/>
        </w:tabs>
        <w:spacing w:after="0"/>
        <w:ind w:right="610"/>
        <w:jc w:val="both"/>
        <w:rPr>
          <w:rFonts w:ascii="Times New Roman" w:hAnsi="Times New Roman" w:cs="Times New Roman"/>
        </w:rPr>
      </w:pPr>
      <w:r w:rsidRPr="00A33591">
        <w:rPr>
          <w:rFonts w:ascii="Times New Roman" w:hAnsi="Times New Roman" w:cs="Times New Roman"/>
        </w:rPr>
        <w:t xml:space="preserve">Την έγκριση του παρόντος Πρακτικού, </w:t>
      </w:r>
      <w:r w:rsidR="003D24F3" w:rsidRPr="003D24F3">
        <w:rPr>
          <w:rFonts w:ascii="Times New Roman" w:hAnsi="Times New Roman" w:cs="Times New Roman"/>
        </w:rPr>
        <w:t>τη</w:t>
      </w:r>
      <w:r w:rsidR="003D24F3">
        <w:rPr>
          <w:rFonts w:ascii="Times New Roman" w:hAnsi="Times New Roman" w:cs="Times New Roman"/>
        </w:rPr>
        <w:t>ς</w:t>
      </w:r>
      <w:r w:rsidR="003D24F3" w:rsidRPr="003D24F3">
        <w:rPr>
          <w:rFonts w:ascii="Times New Roman" w:hAnsi="Times New Roman" w:cs="Times New Roman"/>
        </w:rPr>
        <w:t xml:space="preserve"> Διενέργεια</w:t>
      </w:r>
      <w:r w:rsidR="003D24F3">
        <w:rPr>
          <w:rFonts w:ascii="Times New Roman" w:hAnsi="Times New Roman" w:cs="Times New Roman"/>
        </w:rPr>
        <w:t>ς</w:t>
      </w:r>
      <w:r w:rsidR="003D24F3" w:rsidRPr="003D24F3">
        <w:rPr>
          <w:rFonts w:ascii="Times New Roman" w:hAnsi="Times New Roman" w:cs="Times New Roman"/>
        </w:rPr>
        <w:t xml:space="preserve"> του Διαγωνισμού Πρόσληψης Έκτακτου Επικουρικού Προσωπικού </w:t>
      </w:r>
      <w:r w:rsidR="009915B7">
        <w:rPr>
          <w:rFonts w:ascii="Times New Roman" w:hAnsi="Times New Roman" w:cs="Times New Roman"/>
        </w:rPr>
        <w:t xml:space="preserve">για την αντιμετώπιση έκτακτων αναγκών από την εμφάνιση και διάδοση του </w:t>
      </w:r>
      <w:proofErr w:type="spellStart"/>
      <w:r w:rsidR="009915B7">
        <w:rPr>
          <w:rFonts w:ascii="Times New Roman" w:hAnsi="Times New Roman" w:cs="Times New Roman"/>
        </w:rPr>
        <w:t>κορωνοϊου</w:t>
      </w:r>
      <w:proofErr w:type="spellEnd"/>
      <w:r w:rsidR="009915B7">
        <w:rPr>
          <w:rFonts w:ascii="Times New Roman" w:hAnsi="Times New Roman" w:cs="Times New Roman"/>
        </w:rPr>
        <w:t xml:space="preserve"> </w:t>
      </w:r>
      <w:r w:rsidR="009915B7">
        <w:rPr>
          <w:rFonts w:ascii="Times New Roman" w:hAnsi="Times New Roman" w:cs="Times New Roman"/>
          <w:lang w:val="en-US"/>
        </w:rPr>
        <w:t>COVID</w:t>
      </w:r>
      <w:r w:rsidR="009915B7" w:rsidRPr="00530662">
        <w:rPr>
          <w:rFonts w:ascii="Times New Roman" w:hAnsi="Times New Roman" w:cs="Times New Roman"/>
        </w:rPr>
        <w:t>-19</w:t>
      </w:r>
      <w:r w:rsidR="009915B7">
        <w:rPr>
          <w:rFonts w:ascii="Times New Roman" w:hAnsi="Times New Roman" w:cs="Times New Roman"/>
        </w:rPr>
        <w:t xml:space="preserve">, </w:t>
      </w:r>
      <w:r w:rsidR="003D24F3" w:rsidRPr="003D24F3">
        <w:rPr>
          <w:rFonts w:ascii="Times New Roman" w:hAnsi="Times New Roman" w:cs="Times New Roman"/>
        </w:rPr>
        <w:t>του Κ.Κ.Π.Π. Θεσσαλίας</w:t>
      </w:r>
      <w:r w:rsidR="00743CCB">
        <w:rPr>
          <w:rFonts w:ascii="Times New Roman" w:hAnsi="Times New Roman" w:cs="Times New Roman"/>
        </w:rPr>
        <w:t xml:space="preserve">. </w:t>
      </w:r>
    </w:p>
    <w:p w:rsidR="00B05255" w:rsidRDefault="00B05255" w:rsidP="00921BD4">
      <w:pPr>
        <w:pStyle w:val="Standard"/>
        <w:tabs>
          <w:tab w:val="left" w:pos="709"/>
        </w:tabs>
        <w:spacing w:after="0"/>
        <w:ind w:right="610"/>
        <w:jc w:val="both"/>
        <w:rPr>
          <w:rFonts w:ascii="Times New Roman" w:hAnsi="Times New Roman" w:cs="Times New Roman"/>
        </w:rPr>
      </w:pPr>
    </w:p>
    <w:p w:rsidR="001652F7" w:rsidRDefault="001652F7" w:rsidP="000D120D">
      <w:pPr>
        <w:pStyle w:val="Standard"/>
        <w:tabs>
          <w:tab w:val="left" w:pos="709"/>
        </w:tabs>
        <w:spacing w:after="0"/>
        <w:ind w:right="610"/>
        <w:jc w:val="both"/>
        <w:rPr>
          <w:rFonts w:ascii="Times New Roman" w:hAnsi="Times New Roman" w:cs="Times New Roman"/>
        </w:rPr>
      </w:pPr>
    </w:p>
    <w:p w:rsidR="001652F7" w:rsidRPr="00E92444" w:rsidRDefault="001652F7" w:rsidP="000D120D">
      <w:pPr>
        <w:pStyle w:val="Standard"/>
        <w:tabs>
          <w:tab w:val="left" w:pos="709"/>
        </w:tabs>
        <w:spacing w:after="0"/>
        <w:ind w:right="610"/>
        <w:jc w:val="both"/>
        <w:rPr>
          <w:rFonts w:ascii="Times New Roman" w:hAnsi="Times New Roman" w:cs="Times New Roman"/>
        </w:rPr>
      </w:pPr>
    </w:p>
    <w:p w:rsidR="001652F7" w:rsidRDefault="001652F7" w:rsidP="000D120D">
      <w:pPr>
        <w:pStyle w:val="Standard"/>
        <w:tabs>
          <w:tab w:val="left" w:pos="709"/>
        </w:tabs>
        <w:spacing w:after="0"/>
        <w:ind w:right="610" w:firstLine="1418"/>
        <w:jc w:val="both"/>
        <w:rPr>
          <w:rFonts w:ascii="Times New Roman" w:hAnsi="Times New Roman" w:cs="Times New Roman"/>
        </w:rPr>
      </w:pPr>
    </w:p>
    <w:p w:rsidR="001652F7" w:rsidRDefault="001652F7" w:rsidP="000D120D">
      <w:pPr>
        <w:pStyle w:val="Standard"/>
        <w:tabs>
          <w:tab w:val="left" w:pos="709"/>
        </w:tabs>
        <w:spacing w:after="0"/>
        <w:ind w:right="610" w:firstLine="1418"/>
        <w:rPr>
          <w:rFonts w:ascii="Times New Roman" w:hAnsi="Times New Roman" w:cs="Times New Roman"/>
          <w:u w:val="single"/>
        </w:rPr>
      </w:pPr>
      <w:r w:rsidRPr="001652F7">
        <w:rPr>
          <w:rFonts w:ascii="Times New Roman" w:hAnsi="Times New Roman" w:cs="Times New Roman"/>
        </w:rPr>
        <w:tab/>
      </w:r>
      <w:r w:rsidRPr="001652F7">
        <w:rPr>
          <w:rFonts w:ascii="Times New Roman" w:hAnsi="Times New Roman" w:cs="Times New Roman"/>
        </w:rPr>
        <w:tab/>
      </w:r>
      <w:r w:rsidRPr="001652F7">
        <w:rPr>
          <w:rFonts w:ascii="Times New Roman" w:hAnsi="Times New Roman" w:cs="Times New Roman"/>
        </w:rPr>
        <w:tab/>
      </w:r>
      <w:r w:rsidRPr="00A33591">
        <w:rPr>
          <w:rFonts w:ascii="Times New Roman" w:hAnsi="Times New Roman" w:cs="Times New Roman"/>
          <w:u w:val="single"/>
        </w:rPr>
        <w:t>Τα Μέλη της Επιτροπής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1652F7" w:rsidRPr="003D24F3" w:rsidRDefault="001652F7" w:rsidP="000D120D">
      <w:pPr>
        <w:pStyle w:val="Standard"/>
        <w:tabs>
          <w:tab w:val="left" w:pos="709"/>
        </w:tabs>
        <w:spacing w:after="0"/>
        <w:ind w:right="610" w:firstLine="1418"/>
        <w:jc w:val="center"/>
        <w:rPr>
          <w:rFonts w:ascii="Times New Roman" w:hAnsi="Times New Roman" w:cs="Times New Roman"/>
          <w:u w:val="single"/>
        </w:rPr>
      </w:pPr>
    </w:p>
    <w:p w:rsidR="001652F7" w:rsidRPr="00A33591" w:rsidRDefault="001652F7" w:rsidP="000D120D">
      <w:pPr>
        <w:pStyle w:val="Standard"/>
        <w:tabs>
          <w:tab w:val="left" w:pos="709"/>
        </w:tabs>
        <w:spacing w:after="0"/>
        <w:ind w:left="720" w:right="61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Φίλιου Δήμητρα,</w:t>
      </w:r>
      <w:r w:rsidRPr="00A335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ΔΕ Διοικητικού – Λογιστικού </w:t>
      </w:r>
    </w:p>
    <w:p w:rsidR="001652F7" w:rsidRPr="00A33591" w:rsidRDefault="001652F7" w:rsidP="000D120D">
      <w:pPr>
        <w:pStyle w:val="Standard"/>
        <w:tabs>
          <w:tab w:val="left" w:pos="709"/>
        </w:tabs>
        <w:spacing w:after="0"/>
        <w:ind w:left="720" w:right="610" w:firstLine="141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Δημότσιου</w:t>
      </w:r>
      <w:proofErr w:type="spellEnd"/>
      <w:r>
        <w:rPr>
          <w:rFonts w:ascii="Times New Roman" w:hAnsi="Times New Roman" w:cs="Times New Roman"/>
        </w:rPr>
        <w:t xml:space="preserve"> Αγγέλα, ΤΕ </w:t>
      </w:r>
      <w:proofErr w:type="spellStart"/>
      <w:r>
        <w:rPr>
          <w:rFonts w:ascii="Times New Roman" w:hAnsi="Times New Roman" w:cs="Times New Roman"/>
        </w:rPr>
        <w:t>Εργοθεραπείας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652F7" w:rsidRDefault="001652F7" w:rsidP="000D120D">
      <w:pPr>
        <w:pStyle w:val="Standard"/>
        <w:tabs>
          <w:tab w:val="left" w:pos="709"/>
        </w:tabs>
        <w:spacing w:after="0"/>
        <w:ind w:left="720" w:right="610" w:firstLine="141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Ρωμανά</w:t>
      </w:r>
      <w:proofErr w:type="spellEnd"/>
      <w:r>
        <w:rPr>
          <w:rFonts w:ascii="Times New Roman" w:hAnsi="Times New Roman" w:cs="Times New Roman"/>
        </w:rPr>
        <w:t xml:space="preserve"> Ελένη, ΔΕ Διοικητικού – Λογιστικού</w:t>
      </w:r>
    </w:p>
    <w:p w:rsidR="001652F7" w:rsidRDefault="001652F7" w:rsidP="000D120D">
      <w:pPr>
        <w:pStyle w:val="Standard"/>
        <w:tabs>
          <w:tab w:val="left" w:pos="709"/>
        </w:tabs>
        <w:spacing w:after="0"/>
        <w:ind w:left="720" w:right="61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Κόμπου Κυριακή, ΤΕ Κοινωνικών Λειτουργών </w:t>
      </w:r>
    </w:p>
    <w:p w:rsidR="00533786" w:rsidRDefault="001652F7" w:rsidP="00533786">
      <w:pPr>
        <w:pStyle w:val="Standard"/>
        <w:tabs>
          <w:tab w:val="left" w:pos="709"/>
        </w:tabs>
        <w:spacing w:after="0"/>
        <w:ind w:left="720" w:right="610" w:firstLine="141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Τσιασιώτη</w:t>
      </w:r>
      <w:proofErr w:type="spellEnd"/>
      <w:r>
        <w:rPr>
          <w:rFonts w:ascii="Times New Roman" w:hAnsi="Times New Roman" w:cs="Times New Roman"/>
        </w:rPr>
        <w:t xml:space="preserve"> Ευγενία, ΤΕ Φυσικοθεραπείας </w:t>
      </w:r>
    </w:p>
    <w:p w:rsidR="00533786" w:rsidRDefault="00533786" w:rsidP="00533786">
      <w:pPr>
        <w:pStyle w:val="Standard"/>
        <w:tabs>
          <w:tab w:val="left" w:pos="709"/>
        </w:tabs>
        <w:spacing w:after="0"/>
        <w:ind w:left="720" w:right="610" w:firstLine="1418"/>
        <w:jc w:val="both"/>
        <w:rPr>
          <w:rFonts w:ascii="Times New Roman" w:hAnsi="Times New Roman" w:cs="Times New Roman"/>
        </w:rPr>
      </w:pPr>
    </w:p>
    <w:p w:rsidR="00533786" w:rsidRDefault="00533786" w:rsidP="00533786">
      <w:pPr>
        <w:pStyle w:val="Standard"/>
        <w:tabs>
          <w:tab w:val="left" w:pos="709"/>
        </w:tabs>
        <w:spacing w:after="0"/>
        <w:ind w:left="720" w:right="610" w:firstLine="1418"/>
        <w:jc w:val="both"/>
        <w:rPr>
          <w:rFonts w:ascii="Times New Roman" w:hAnsi="Times New Roman" w:cs="Times New Roman"/>
        </w:rPr>
      </w:pPr>
    </w:p>
    <w:p w:rsidR="00533786" w:rsidRPr="00533786" w:rsidRDefault="00533786" w:rsidP="00533786">
      <w:pPr>
        <w:pStyle w:val="Standard"/>
        <w:tabs>
          <w:tab w:val="left" w:pos="709"/>
        </w:tabs>
        <w:spacing w:after="0"/>
        <w:ind w:left="720" w:right="610" w:firstLine="1418"/>
        <w:jc w:val="both"/>
        <w:rPr>
          <w:rFonts w:ascii="Times New Roman" w:hAnsi="Times New Roman" w:cs="Times New Roman"/>
        </w:rPr>
      </w:pPr>
    </w:p>
    <w:sectPr w:rsidR="00533786" w:rsidRPr="00533786" w:rsidSect="000D120D">
      <w:pgSz w:w="11906" w:h="16838"/>
      <w:pgMar w:top="1440" w:right="1558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996"/>
    <w:multiLevelType w:val="hybridMultilevel"/>
    <w:tmpl w:val="2C980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53741"/>
    <w:multiLevelType w:val="hybridMultilevel"/>
    <w:tmpl w:val="D310C6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3CE0"/>
    <w:multiLevelType w:val="hybridMultilevel"/>
    <w:tmpl w:val="D310C6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255"/>
    <w:rsid w:val="00043E01"/>
    <w:rsid w:val="00073C96"/>
    <w:rsid w:val="000A1B84"/>
    <w:rsid w:val="000D120D"/>
    <w:rsid w:val="00120709"/>
    <w:rsid w:val="00132E1B"/>
    <w:rsid w:val="001652F7"/>
    <w:rsid w:val="001D5D38"/>
    <w:rsid w:val="00227E39"/>
    <w:rsid w:val="002535CC"/>
    <w:rsid w:val="00303A84"/>
    <w:rsid w:val="003046BD"/>
    <w:rsid w:val="00382419"/>
    <w:rsid w:val="003D24F3"/>
    <w:rsid w:val="003F63B2"/>
    <w:rsid w:val="00447BBB"/>
    <w:rsid w:val="00514791"/>
    <w:rsid w:val="00533786"/>
    <w:rsid w:val="005376C6"/>
    <w:rsid w:val="005832AD"/>
    <w:rsid w:val="005904FC"/>
    <w:rsid w:val="00591674"/>
    <w:rsid w:val="005E53A9"/>
    <w:rsid w:val="00657538"/>
    <w:rsid w:val="006B2C21"/>
    <w:rsid w:val="006C4DA2"/>
    <w:rsid w:val="00727643"/>
    <w:rsid w:val="00743CCB"/>
    <w:rsid w:val="007935D0"/>
    <w:rsid w:val="007A3188"/>
    <w:rsid w:val="007E23C4"/>
    <w:rsid w:val="00813B15"/>
    <w:rsid w:val="00817920"/>
    <w:rsid w:val="0082437A"/>
    <w:rsid w:val="00825192"/>
    <w:rsid w:val="00827A32"/>
    <w:rsid w:val="00843789"/>
    <w:rsid w:val="00892CD6"/>
    <w:rsid w:val="00897C1A"/>
    <w:rsid w:val="008B6D6C"/>
    <w:rsid w:val="008D5E7E"/>
    <w:rsid w:val="008F15E0"/>
    <w:rsid w:val="00911505"/>
    <w:rsid w:val="00921BD4"/>
    <w:rsid w:val="009915B7"/>
    <w:rsid w:val="00A40C5C"/>
    <w:rsid w:val="00A6049D"/>
    <w:rsid w:val="00A8794C"/>
    <w:rsid w:val="00A94105"/>
    <w:rsid w:val="00AB3192"/>
    <w:rsid w:val="00AE2488"/>
    <w:rsid w:val="00B05255"/>
    <w:rsid w:val="00BC15A9"/>
    <w:rsid w:val="00C46D90"/>
    <w:rsid w:val="00C66F0B"/>
    <w:rsid w:val="00C8035B"/>
    <w:rsid w:val="00D260FA"/>
    <w:rsid w:val="00E142D0"/>
    <w:rsid w:val="00E55BA9"/>
    <w:rsid w:val="00E81D0C"/>
    <w:rsid w:val="00E92444"/>
    <w:rsid w:val="00EF31F8"/>
    <w:rsid w:val="00F04111"/>
    <w:rsid w:val="00FA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525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59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04F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4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agg</cp:lastModifiedBy>
  <cp:revision>4</cp:revision>
  <dcterms:created xsi:type="dcterms:W3CDTF">2020-03-30T16:23:00Z</dcterms:created>
  <dcterms:modified xsi:type="dcterms:W3CDTF">2020-03-31T07:54:00Z</dcterms:modified>
</cp:coreProperties>
</file>